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5B" w:rsidRPr="00C77D9F" w:rsidRDefault="008A695B" w:rsidP="008A695B">
      <w:pPr>
        <w:pStyle w:val="Titolo11"/>
        <w:spacing w:before="92" w:line="360" w:lineRule="auto"/>
        <w:ind w:left="0"/>
        <w:jc w:val="center"/>
        <w:rPr>
          <w:sz w:val="24"/>
          <w:szCs w:val="24"/>
          <w:lang w:val="it-IT"/>
        </w:rPr>
      </w:pPr>
      <w:r w:rsidRPr="00CE5518">
        <w:rPr>
          <w:sz w:val="24"/>
          <w:szCs w:val="24"/>
        </w:rPr>
        <w:t xml:space="preserve">AVVISO EX ART. 36, C. 2, </w:t>
      </w:r>
      <w:proofErr w:type="spellStart"/>
      <w:r w:rsidRPr="00CE5518">
        <w:rPr>
          <w:sz w:val="24"/>
          <w:szCs w:val="24"/>
        </w:rPr>
        <w:t>LETT</w:t>
      </w:r>
      <w:proofErr w:type="spellEnd"/>
      <w:r w:rsidRPr="00CE5518">
        <w:rPr>
          <w:sz w:val="24"/>
          <w:szCs w:val="24"/>
        </w:rPr>
        <w:t xml:space="preserve">. A) DEL </w:t>
      </w:r>
      <w:proofErr w:type="spellStart"/>
      <w:r w:rsidRPr="00CE5518">
        <w:rPr>
          <w:sz w:val="24"/>
          <w:szCs w:val="24"/>
        </w:rPr>
        <w:t>D.LGS.</w:t>
      </w:r>
      <w:proofErr w:type="spellEnd"/>
      <w:r w:rsidRPr="00CE5518">
        <w:rPr>
          <w:sz w:val="24"/>
          <w:szCs w:val="24"/>
        </w:rPr>
        <w:t xml:space="preserve"> N. 50/16</w:t>
      </w:r>
    </w:p>
    <w:p w:rsidR="008A695B" w:rsidRPr="00CE5518" w:rsidRDefault="008A695B" w:rsidP="008A695B">
      <w:pPr>
        <w:spacing w:before="111"/>
        <w:jc w:val="center"/>
        <w:rPr>
          <w:b/>
        </w:rPr>
      </w:pPr>
      <w:r w:rsidRPr="00CE5518">
        <w:rPr>
          <w:b/>
        </w:rPr>
        <w:t xml:space="preserve">LA BRINDISI MULTISERVIZI </w:t>
      </w:r>
      <w:proofErr w:type="spellStart"/>
      <w:r w:rsidRPr="00CE5518">
        <w:rPr>
          <w:b/>
        </w:rPr>
        <w:t>S.R.L.</w:t>
      </w:r>
      <w:proofErr w:type="spellEnd"/>
      <w:r w:rsidRPr="00CE5518">
        <w:rPr>
          <w:b/>
        </w:rPr>
        <w:t xml:space="preserve"> (U.S.)</w:t>
      </w:r>
    </w:p>
    <w:p w:rsidR="002D493C" w:rsidRPr="002D493C" w:rsidRDefault="002D493C" w:rsidP="002D493C">
      <w:pPr>
        <w:pStyle w:val="Heading1"/>
        <w:spacing w:before="92" w:line="276" w:lineRule="auto"/>
        <w:ind w:left="0" w:right="115"/>
        <w:jc w:val="both"/>
      </w:pPr>
    </w:p>
    <w:p w:rsidR="009A601D" w:rsidRPr="002D493C" w:rsidRDefault="00714AA9" w:rsidP="002D493C">
      <w:pPr>
        <w:pStyle w:val="Heading1"/>
        <w:spacing w:before="92" w:line="276" w:lineRule="auto"/>
        <w:ind w:left="0" w:right="115"/>
        <w:jc w:val="both"/>
        <w:rPr>
          <w:rFonts w:eastAsia="Verdana"/>
          <w:b w:val="0"/>
        </w:rPr>
      </w:pPr>
      <w:r>
        <w:rPr>
          <w:b w:val="0"/>
        </w:rPr>
        <w:t>La Brindisi Multiservizi S</w:t>
      </w:r>
      <w:r w:rsidR="002D493C" w:rsidRPr="002D493C">
        <w:rPr>
          <w:b w:val="0"/>
        </w:rPr>
        <w:t>.r.l.</w:t>
      </w:r>
      <w:r>
        <w:rPr>
          <w:b w:val="0"/>
        </w:rPr>
        <w:t xml:space="preserve"> </w:t>
      </w:r>
      <w:r w:rsidR="002D493C" w:rsidRPr="002D493C">
        <w:rPr>
          <w:b w:val="0"/>
        </w:rPr>
        <w:t>u.s., r</w:t>
      </w:r>
      <w:r w:rsidR="009A601D" w:rsidRPr="002D493C">
        <w:rPr>
          <w:rFonts w:eastAsia="Verdana"/>
          <w:b w:val="0"/>
        </w:rPr>
        <w:t xml:space="preserve">ichiamata la determina a contrarre n. </w:t>
      </w:r>
      <w:r w:rsidR="001D7AD1">
        <w:rPr>
          <w:rFonts w:eastAsia="Verdana"/>
          <w:b w:val="0"/>
        </w:rPr>
        <w:t>23</w:t>
      </w:r>
      <w:r w:rsidR="009A601D" w:rsidRPr="002D493C">
        <w:rPr>
          <w:rFonts w:eastAsia="Verdana"/>
          <w:b w:val="0"/>
        </w:rPr>
        <w:t xml:space="preserve"> del </w:t>
      </w:r>
      <w:r w:rsidR="001D7AD1">
        <w:rPr>
          <w:rFonts w:eastAsia="Verdana"/>
          <w:b w:val="0"/>
        </w:rPr>
        <w:t>05</w:t>
      </w:r>
      <w:r w:rsidR="002D493C" w:rsidRPr="002D493C">
        <w:rPr>
          <w:rFonts w:eastAsia="Verdana"/>
          <w:b w:val="0"/>
        </w:rPr>
        <w:t>/</w:t>
      </w:r>
      <w:r w:rsidR="009A601D" w:rsidRPr="002D493C">
        <w:rPr>
          <w:rFonts w:eastAsia="Verdana"/>
          <w:b w:val="0"/>
        </w:rPr>
        <w:t>0</w:t>
      </w:r>
      <w:r w:rsidR="001D7AD1">
        <w:rPr>
          <w:rFonts w:eastAsia="Verdana"/>
          <w:b w:val="0"/>
        </w:rPr>
        <w:t>2</w:t>
      </w:r>
      <w:r w:rsidR="00DC556D">
        <w:rPr>
          <w:rFonts w:eastAsia="Verdana"/>
          <w:b w:val="0"/>
        </w:rPr>
        <w:t>/2020</w:t>
      </w:r>
      <w:r w:rsidR="009A601D" w:rsidRPr="002D493C">
        <w:rPr>
          <w:rFonts w:eastAsia="Verdana"/>
          <w:b w:val="0"/>
        </w:rPr>
        <w:t xml:space="preserve"> a firma dell’Amministratore Unico, dott. Giovanni Palasciano,</w:t>
      </w:r>
    </w:p>
    <w:p w:rsidR="009A601D" w:rsidRPr="002D493C" w:rsidRDefault="009A601D" w:rsidP="002D493C">
      <w:pPr>
        <w:spacing w:line="276" w:lineRule="auto"/>
        <w:jc w:val="center"/>
        <w:rPr>
          <w:rFonts w:eastAsia="Verdana"/>
          <w:b/>
        </w:rPr>
      </w:pPr>
      <w:r w:rsidRPr="002D493C">
        <w:rPr>
          <w:rFonts w:eastAsia="Verdana"/>
          <w:b/>
        </w:rPr>
        <w:t>RENDE NOTO</w:t>
      </w:r>
    </w:p>
    <w:p w:rsidR="009A601D" w:rsidRPr="002D493C" w:rsidRDefault="009A601D" w:rsidP="002D493C">
      <w:pPr>
        <w:spacing w:line="276" w:lineRule="auto"/>
        <w:jc w:val="both"/>
        <w:rPr>
          <w:rFonts w:eastAsia="Verdana"/>
        </w:rPr>
      </w:pPr>
      <w:r w:rsidRPr="002D493C">
        <w:rPr>
          <w:rFonts w:eastAsia="Verdana"/>
        </w:rPr>
        <w:t xml:space="preserve">che </w:t>
      </w:r>
      <w:r w:rsidR="00EF1586">
        <w:rPr>
          <w:rFonts w:eastAsia="Verdana"/>
        </w:rPr>
        <w:t xml:space="preserve">a fronte della richiesta di acquisto del Responsabile Settore Verde/RUP, geom. Cosimo </w:t>
      </w:r>
      <w:proofErr w:type="spellStart"/>
      <w:r w:rsidR="00EF1586">
        <w:rPr>
          <w:rFonts w:eastAsia="Verdana"/>
        </w:rPr>
        <w:t>Rizzello</w:t>
      </w:r>
      <w:proofErr w:type="spellEnd"/>
      <w:r w:rsidR="00EF1586">
        <w:rPr>
          <w:rFonts w:eastAsia="Verdana"/>
        </w:rPr>
        <w:t xml:space="preserve">, </w:t>
      </w:r>
      <w:r w:rsidRPr="002D493C">
        <w:rPr>
          <w:rFonts w:eastAsia="Verdana"/>
        </w:rPr>
        <w:t xml:space="preserve">intende avviare la procedura di acquisizione al di sotto della soglia di Euro 40.000,00 IVA esclusa, mediante affidamento diretto, di n. 01 </w:t>
      </w:r>
      <w:r w:rsidR="00DC556D">
        <w:rPr>
          <w:rFonts w:eastAsia="Verdana"/>
        </w:rPr>
        <w:t xml:space="preserve">piattaforma autocarrata </w:t>
      </w:r>
      <w:proofErr w:type="spellStart"/>
      <w:r w:rsidR="00DC556D">
        <w:rPr>
          <w:rFonts w:eastAsia="Verdana"/>
        </w:rPr>
        <w:t>pantografata</w:t>
      </w:r>
      <w:proofErr w:type="spellEnd"/>
      <w:r w:rsidR="00DC556D">
        <w:rPr>
          <w:rFonts w:eastAsia="Verdana"/>
        </w:rPr>
        <w:t xml:space="preserve"> usata, </w:t>
      </w:r>
      <w:r w:rsidR="000A7D17">
        <w:rPr>
          <w:rFonts w:eastAsia="Verdana"/>
        </w:rPr>
        <w:t xml:space="preserve">non antecedente, come anno di immatricolazione, il 2010. Il mezzo dovrà assicurare un’altezza lavoro di 20 </w:t>
      </w:r>
      <w:proofErr w:type="spellStart"/>
      <w:r w:rsidR="000A7D17">
        <w:rPr>
          <w:rFonts w:eastAsia="Verdana"/>
        </w:rPr>
        <w:t>mt</w:t>
      </w:r>
      <w:proofErr w:type="spellEnd"/>
      <w:r w:rsidR="000A7D17">
        <w:rPr>
          <w:rFonts w:eastAsia="Verdana"/>
        </w:rPr>
        <w:t xml:space="preserve">., sbraccio </w:t>
      </w:r>
      <w:proofErr w:type="spellStart"/>
      <w:r w:rsidR="000A7D17">
        <w:rPr>
          <w:rFonts w:eastAsia="Verdana"/>
        </w:rPr>
        <w:t>mt</w:t>
      </w:r>
      <w:proofErr w:type="spellEnd"/>
      <w:r w:rsidR="000A7D17">
        <w:rPr>
          <w:rFonts w:eastAsia="Verdana"/>
        </w:rPr>
        <w:t xml:space="preserve">. 9, rotazione cesta 90° x 90° in alluminio, portata massima in piattaforma 250 kg., dimensione cestello ca. 1,4x0,85x1,1. </w:t>
      </w:r>
      <w:r w:rsidR="00AD741D">
        <w:rPr>
          <w:rFonts w:eastAsia="Verdana"/>
        </w:rPr>
        <w:t>Importo a base d’asta € 35.000,00</w:t>
      </w:r>
      <w:r w:rsidR="00B03026">
        <w:rPr>
          <w:rFonts w:eastAsia="Verdana"/>
        </w:rPr>
        <w:t xml:space="preserve"> oltre IVA</w:t>
      </w:r>
      <w:r w:rsidR="00AD741D">
        <w:rPr>
          <w:rFonts w:eastAsia="Verdana"/>
        </w:rPr>
        <w:t>.</w:t>
      </w:r>
    </w:p>
    <w:p w:rsidR="00124424" w:rsidRPr="002D493C" w:rsidRDefault="00124424" w:rsidP="002D493C">
      <w:pPr>
        <w:spacing w:line="276" w:lineRule="auto"/>
        <w:jc w:val="both"/>
        <w:rPr>
          <w:rFonts w:eastAsia="Verdana"/>
        </w:rPr>
      </w:pPr>
      <w:r w:rsidRPr="002D493C">
        <w:rPr>
          <w:rFonts w:eastAsia="Verdana"/>
        </w:rPr>
        <w:t xml:space="preserve">L’offerta sarà selezionata con il criterio del minor prezzo, ai sensi dell’art. 95, comma 4, lett. c) del </w:t>
      </w:r>
      <w:proofErr w:type="spellStart"/>
      <w:r w:rsidRPr="002D493C">
        <w:rPr>
          <w:rFonts w:eastAsia="Verdana"/>
        </w:rPr>
        <w:t>D.Lgs</w:t>
      </w:r>
      <w:proofErr w:type="spellEnd"/>
      <w:r w:rsidRPr="002D493C">
        <w:rPr>
          <w:rFonts w:eastAsia="Verdana"/>
        </w:rPr>
        <w:t xml:space="preserve"> 50/2016, trattandosi di servizi di importo inferiore alla soglia di cui all’art. 35 del </w:t>
      </w:r>
      <w:proofErr w:type="spellStart"/>
      <w:r w:rsidRPr="002D493C">
        <w:rPr>
          <w:rFonts w:eastAsia="Verdana"/>
        </w:rPr>
        <w:t>D.Lgs.</w:t>
      </w:r>
      <w:proofErr w:type="spellEnd"/>
      <w:r w:rsidRPr="002D493C">
        <w:rPr>
          <w:rFonts w:eastAsia="Verdana"/>
        </w:rPr>
        <w:t xml:space="preserve"> 50/2016. La Brindisi Multiservizi S.r.l. si riserva di procedere all’affidamento anche in presenza di un unico preventivo, purché  l’offerta sia ritenuta valida e congrua.</w:t>
      </w:r>
    </w:p>
    <w:p w:rsidR="00124424" w:rsidRPr="002D493C" w:rsidRDefault="00124424" w:rsidP="002D493C">
      <w:pPr>
        <w:spacing w:line="276" w:lineRule="auto"/>
        <w:jc w:val="both"/>
        <w:rPr>
          <w:rFonts w:eastAsia="Verdana"/>
        </w:rPr>
      </w:pPr>
      <w:r w:rsidRPr="002D493C">
        <w:rPr>
          <w:rFonts w:eastAsia="Verdana"/>
        </w:rPr>
        <w:t>Resta inteso che le offerte inviate non vincoleranno in alcun modo la Brindisi Multiservizi S.r.l. né all’aggiudicazione né alla stipulazione del contratto, potendo la Società revocare l’intera procedura di gara.</w:t>
      </w:r>
    </w:p>
    <w:p w:rsidR="00124424" w:rsidRPr="002D493C" w:rsidRDefault="00124424" w:rsidP="002D493C">
      <w:pPr>
        <w:spacing w:line="276" w:lineRule="auto"/>
        <w:jc w:val="both"/>
      </w:pPr>
      <w:r w:rsidRPr="002D493C">
        <w:rPr>
          <w:rFonts w:eastAsia="Verdana"/>
        </w:rPr>
        <w:t>Il preventivo formulato dovrà essere  comprensivo di ogni onere, quale consegna, trasporto, ecc, ecc ... Non vi sono costi derivanti da interferenza.</w:t>
      </w:r>
    </w:p>
    <w:p w:rsidR="00030618" w:rsidRPr="00030618" w:rsidRDefault="00030618" w:rsidP="00030618">
      <w:pPr>
        <w:pStyle w:val="Stile5"/>
        <w:spacing w:line="276" w:lineRule="auto"/>
      </w:pPr>
      <w:r w:rsidRPr="00030618">
        <w:t xml:space="preserve">MODALITÀ </w:t>
      </w:r>
      <w:proofErr w:type="spellStart"/>
      <w:r w:rsidRPr="00030618">
        <w:t>DI</w:t>
      </w:r>
      <w:proofErr w:type="spellEnd"/>
      <w:r w:rsidRPr="00030618">
        <w:rPr>
          <w:spacing w:val="-25"/>
        </w:rPr>
        <w:t xml:space="preserve"> </w:t>
      </w:r>
      <w:r w:rsidRPr="00030618">
        <w:t>AGGIUDICAZIONE</w:t>
      </w:r>
    </w:p>
    <w:p w:rsidR="00030618" w:rsidRPr="00030618" w:rsidRDefault="00030618" w:rsidP="00030618">
      <w:pPr>
        <w:pStyle w:val="Corpodeltesto"/>
        <w:spacing w:line="276" w:lineRule="auto"/>
        <w:rPr>
          <w:sz w:val="22"/>
          <w:szCs w:val="22"/>
        </w:rPr>
      </w:pPr>
      <w:r w:rsidRPr="00030618">
        <w:rPr>
          <w:sz w:val="22"/>
          <w:szCs w:val="22"/>
        </w:rPr>
        <w:t xml:space="preserve">L’appalto sarà aggiudicato con il criterio del prezzo più basso, ai sensi dell’art. 95 comma 4 del </w:t>
      </w:r>
      <w:proofErr w:type="spellStart"/>
      <w:r w:rsidRPr="00030618">
        <w:rPr>
          <w:sz w:val="22"/>
          <w:szCs w:val="22"/>
        </w:rPr>
        <w:t>D.Lgs.</w:t>
      </w:r>
      <w:proofErr w:type="spellEnd"/>
      <w:r w:rsidRPr="00030618">
        <w:rPr>
          <w:sz w:val="22"/>
          <w:szCs w:val="22"/>
        </w:rPr>
        <w:t xml:space="preserve"> 50/2016.</w:t>
      </w:r>
      <w:r w:rsidR="00EF1586">
        <w:rPr>
          <w:sz w:val="22"/>
          <w:szCs w:val="22"/>
        </w:rPr>
        <w:t xml:space="preserve"> La Società sin da ora di riserva di procedere all’aggiudicazione anche in presenza di un unico preventivo pervenuto, purché l’offerta sia ritenuta valida e congrua dal RUP. </w:t>
      </w:r>
      <w:r w:rsidRPr="00030618">
        <w:rPr>
          <w:sz w:val="22"/>
          <w:szCs w:val="22"/>
        </w:rPr>
        <w:t>In caso di discordanza tra valori espressi in cifre e valori espressi in lettere sarà preso in considerazione il valore espresso in lettere. In caso di offerte identiche, si procederà mediante sorteggio.</w:t>
      </w:r>
    </w:p>
    <w:p w:rsidR="00030618" w:rsidRPr="00030618" w:rsidRDefault="00030618" w:rsidP="00030618">
      <w:pPr>
        <w:pStyle w:val="Corpodeltesto"/>
        <w:spacing w:line="276" w:lineRule="auto"/>
        <w:rPr>
          <w:sz w:val="22"/>
          <w:szCs w:val="22"/>
        </w:rPr>
      </w:pPr>
      <w:r w:rsidRPr="00030618">
        <w:rPr>
          <w:sz w:val="22"/>
          <w:szCs w:val="22"/>
        </w:rPr>
        <w:t xml:space="preserve">Resta ferma per la Brindisi Multiservizi la facoltà di cui all’art. 95 comma 12, del </w:t>
      </w:r>
      <w:proofErr w:type="spellStart"/>
      <w:r w:rsidRPr="00030618">
        <w:rPr>
          <w:sz w:val="22"/>
          <w:szCs w:val="22"/>
        </w:rPr>
        <w:t>D.Lgs.</w:t>
      </w:r>
      <w:proofErr w:type="spellEnd"/>
      <w:r w:rsidRPr="00030618">
        <w:rPr>
          <w:sz w:val="22"/>
          <w:szCs w:val="22"/>
        </w:rPr>
        <w:t xml:space="preserve"> 50/16.</w:t>
      </w:r>
    </w:p>
    <w:p w:rsidR="00030618" w:rsidRPr="00030618" w:rsidRDefault="00030618" w:rsidP="00030618">
      <w:pPr>
        <w:pStyle w:val="Corpodeltesto"/>
        <w:spacing w:line="276" w:lineRule="auto"/>
        <w:rPr>
          <w:sz w:val="22"/>
          <w:szCs w:val="22"/>
        </w:rPr>
      </w:pPr>
      <w:r w:rsidRPr="00030618">
        <w:rPr>
          <w:sz w:val="22"/>
          <w:szCs w:val="22"/>
        </w:rPr>
        <w:t>Ai fin</w:t>
      </w:r>
      <w:r>
        <w:rPr>
          <w:sz w:val="22"/>
          <w:szCs w:val="22"/>
        </w:rPr>
        <w:t xml:space="preserve">i della stipula del contratto </w:t>
      </w:r>
      <w:r w:rsidRPr="00030618">
        <w:rPr>
          <w:sz w:val="22"/>
          <w:szCs w:val="22"/>
        </w:rPr>
        <w:t>l’impresa che risulterà aggiudicataria è tenuta a produrre, a pena di decadenza, la documentazione richiesta dalla Brindisi Multiservizi entro il termine perentorio da quest’ultima assegnato.</w:t>
      </w:r>
    </w:p>
    <w:p w:rsidR="00030618" w:rsidRPr="00030618" w:rsidRDefault="00030618" w:rsidP="00030618">
      <w:pPr>
        <w:pStyle w:val="Corpodeltesto"/>
        <w:spacing w:line="276" w:lineRule="auto"/>
        <w:rPr>
          <w:sz w:val="22"/>
          <w:szCs w:val="22"/>
        </w:rPr>
      </w:pPr>
      <w:r w:rsidRPr="00030618">
        <w:rPr>
          <w:sz w:val="22"/>
          <w:szCs w:val="22"/>
        </w:rPr>
        <w:t xml:space="preserve">La proposta di aggiudicazione formulata dal Responsabile </w:t>
      </w:r>
      <w:r>
        <w:rPr>
          <w:sz w:val="22"/>
          <w:szCs w:val="22"/>
        </w:rPr>
        <w:t>Verde</w:t>
      </w:r>
      <w:r w:rsidR="00EF1586">
        <w:rPr>
          <w:sz w:val="22"/>
          <w:szCs w:val="22"/>
        </w:rPr>
        <w:t>/RUP</w:t>
      </w:r>
      <w:r w:rsidRPr="00030618">
        <w:rPr>
          <w:sz w:val="22"/>
          <w:szCs w:val="22"/>
        </w:rPr>
        <w:t xml:space="preserve"> sarà sottoposta all’approvazione dell’Amministratore Unico, il quale adotterà propria determina di aggiudicazione</w:t>
      </w:r>
      <w:r w:rsidR="00EF1586">
        <w:rPr>
          <w:sz w:val="22"/>
          <w:szCs w:val="22"/>
        </w:rPr>
        <w:t>.</w:t>
      </w:r>
    </w:p>
    <w:p w:rsidR="00030618" w:rsidRPr="00030618" w:rsidRDefault="00030618" w:rsidP="00030618">
      <w:pPr>
        <w:pStyle w:val="Stile5"/>
        <w:spacing w:line="276" w:lineRule="auto"/>
      </w:pPr>
      <w:r w:rsidRPr="00030618">
        <w:t xml:space="preserve">REQUISITI </w:t>
      </w:r>
      <w:proofErr w:type="spellStart"/>
      <w:r w:rsidRPr="00030618">
        <w:t>DI</w:t>
      </w:r>
      <w:proofErr w:type="spellEnd"/>
      <w:r w:rsidRPr="00030618">
        <w:t xml:space="preserve"> </w:t>
      </w:r>
      <w:r w:rsidRPr="00030618">
        <w:rPr>
          <w:spacing w:val="-5"/>
        </w:rPr>
        <w:t>PARTECIPAZIONE</w:t>
      </w:r>
    </w:p>
    <w:p w:rsidR="00030618" w:rsidRPr="00030618" w:rsidRDefault="00030618" w:rsidP="00030618">
      <w:pPr>
        <w:pStyle w:val="Corpodeltesto"/>
        <w:spacing w:line="276" w:lineRule="auto"/>
        <w:rPr>
          <w:sz w:val="22"/>
          <w:szCs w:val="22"/>
        </w:rPr>
      </w:pPr>
      <w:r w:rsidRPr="00030618">
        <w:rPr>
          <w:sz w:val="22"/>
          <w:szCs w:val="22"/>
        </w:rPr>
        <w:t xml:space="preserve">I concorrenti, </w:t>
      </w:r>
      <w:r w:rsidRPr="00030618">
        <w:rPr>
          <w:b/>
          <w:sz w:val="22"/>
          <w:szCs w:val="22"/>
        </w:rPr>
        <w:t>a pena di esclusione</w:t>
      </w:r>
      <w:r w:rsidRPr="00030618">
        <w:rPr>
          <w:sz w:val="22"/>
          <w:szCs w:val="22"/>
        </w:rPr>
        <w:t>, devono essere in possesso dei</w:t>
      </w:r>
      <w:r w:rsidRPr="00030618">
        <w:rPr>
          <w:spacing w:val="-18"/>
          <w:sz w:val="22"/>
          <w:szCs w:val="22"/>
        </w:rPr>
        <w:t xml:space="preserve"> </w:t>
      </w:r>
      <w:r w:rsidRPr="00030618">
        <w:rPr>
          <w:sz w:val="22"/>
          <w:szCs w:val="22"/>
        </w:rPr>
        <w:t xml:space="preserve">seguenti requisiti: </w:t>
      </w:r>
    </w:p>
    <w:p w:rsidR="00030618" w:rsidRPr="00030618" w:rsidRDefault="00030618" w:rsidP="00030618">
      <w:pPr>
        <w:pStyle w:val="Corpodeltesto"/>
        <w:widowControl/>
        <w:numPr>
          <w:ilvl w:val="0"/>
          <w:numId w:val="18"/>
        </w:numPr>
        <w:suppressAutoHyphens/>
        <w:autoSpaceDE/>
        <w:autoSpaceDN/>
        <w:spacing w:after="120" w:line="276" w:lineRule="auto"/>
        <w:ind w:left="584" w:hanging="357"/>
        <w:rPr>
          <w:sz w:val="22"/>
          <w:szCs w:val="22"/>
        </w:rPr>
      </w:pPr>
      <w:r w:rsidRPr="00030618">
        <w:rPr>
          <w:sz w:val="22"/>
          <w:szCs w:val="22"/>
        </w:rPr>
        <w:t xml:space="preserve">requisiti generali di cui all’art. 80 del </w:t>
      </w:r>
      <w:proofErr w:type="spellStart"/>
      <w:r w:rsidRPr="00030618">
        <w:rPr>
          <w:sz w:val="22"/>
          <w:szCs w:val="22"/>
        </w:rPr>
        <w:t>D.Lgs.</w:t>
      </w:r>
      <w:proofErr w:type="spellEnd"/>
      <w:r w:rsidRPr="00030618">
        <w:rPr>
          <w:spacing w:val="-6"/>
          <w:sz w:val="22"/>
          <w:szCs w:val="22"/>
        </w:rPr>
        <w:t xml:space="preserve"> </w:t>
      </w:r>
      <w:r w:rsidRPr="00030618">
        <w:rPr>
          <w:sz w:val="22"/>
          <w:szCs w:val="22"/>
        </w:rPr>
        <w:t>50/2016;</w:t>
      </w:r>
    </w:p>
    <w:p w:rsidR="00030618" w:rsidRPr="00030618" w:rsidRDefault="00030618" w:rsidP="00030618">
      <w:pPr>
        <w:pStyle w:val="Corpodeltesto"/>
        <w:widowControl/>
        <w:numPr>
          <w:ilvl w:val="0"/>
          <w:numId w:val="18"/>
        </w:numPr>
        <w:suppressAutoHyphens/>
        <w:autoSpaceDE/>
        <w:autoSpaceDN/>
        <w:spacing w:after="120" w:line="276" w:lineRule="auto"/>
        <w:ind w:left="584" w:hanging="357"/>
        <w:rPr>
          <w:sz w:val="22"/>
          <w:szCs w:val="22"/>
        </w:rPr>
      </w:pPr>
      <w:r w:rsidRPr="00030618">
        <w:rPr>
          <w:sz w:val="22"/>
          <w:szCs w:val="22"/>
        </w:rPr>
        <w:lastRenderedPageBreak/>
        <w:t>iscrizione nel Registro delle Imprese per un ramo di attività coerente con la presente fornitura ovvero nel registro commerciale e professionale dello Stato di residenza per le imprese non aventi sede in Italia; per le società cooperative e per i consorzi di cooperative, iscrizione all’Albo Nazionale delle Società Cooperative.;</w:t>
      </w:r>
    </w:p>
    <w:p w:rsidR="00030618" w:rsidRPr="00030618" w:rsidRDefault="00030618" w:rsidP="00030618">
      <w:pPr>
        <w:pStyle w:val="Stile5"/>
        <w:spacing w:line="276" w:lineRule="auto"/>
      </w:pPr>
      <w:r w:rsidRPr="00030618">
        <w:t xml:space="preserve">TERMINE E MODALITÀ </w:t>
      </w:r>
      <w:proofErr w:type="spellStart"/>
      <w:r w:rsidRPr="00030618">
        <w:t>DI</w:t>
      </w:r>
      <w:proofErr w:type="spellEnd"/>
      <w:r w:rsidRPr="00030618">
        <w:rPr>
          <w:spacing w:val="-2"/>
        </w:rPr>
        <w:t xml:space="preserve"> </w:t>
      </w:r>
      <w:r w:rsidRPr="00030618">
        <w:t>PRESENTAZIONE</w:t>
      </w:r>
    </w:p>
    <w:p w:rsidR="00030618" w:rsidRPr="00030618" w:rsidRDefault="00030618" w:rsidP="00030618">
      <w:pPr>
        <w:spacing w:before="100" w:beforeAutospacing="1" w:after="100" w:afterAutospacing="1" w:line="276" w:lineRule="auto"/>
        <w:jc w:val="both"/>
      </w:pPr>
      <w:r w:rsidRPr="00030618">
        <w:t xml:space="preserve">A pena di esclusione dalla procedura, l’offerta dovrà pervenire in busta chiusa, entro le ore 13.00 del giorno </w:t>
      </w:r>
      <w:r w:rsidR="00EF1586">
        <w:t>14.0</w:t>
      </w:r>
      <w:r w:rsidRPr="00030618">
        <w:t xml:space="preserve">2.2019 presso la sede legale della Brindisi Multiservizi S.r.l., sita in Brindisi alla Via </w:t>
      </w:r>
      <w:proofErr w:type="spellStart"/>
      <w:r w:rsidRPr="00030618">
        <w:t>Prov.le</w:t>
      </w:r>
      <w:proofErr w:type="spellEnd"/>
      <w:r w:rsidRPr="00030618">
        <w:t xml:space="preserve"> </w:t>
      </w:r>
      <w:proofErr w:type="spellStart"/>
      <w:r w:rsidRPr="00030618">
        <w:t>S.Vito</w:t>
      </w:r>
      <w:proofErr w:type="spellEnd"/>
      <w:r w:rsidRPr="00030618">
        <w:t xml:space="preserve"> 187. E’ altresì possibile la consegna a mani del plico, direttamente o a mezzo di terze persone, entro lo stesso termine perentorio, al medesimo indirizzo di cui sopra, che ne rilascerà apposita ricevuta</w:t>
      </w:r>
      <w:r w:rsidRPr="00030618">
        <w:rPr>
          <w:b/>
          <w:bCs/>
        </w:rPr>
        <w:t xml:space="preserve"> </w:t>
      </w:r>
      <w:r w:rsidRPr="00030618">
        <w:t>A pena di esclusione, il plico dovrà essere chiuso sigillato dovrà recare all'esterno il nominativo, l'indirizzo, il codice fiscale ed il numero di fax del concorrente e la dicitura</w:t>
      </w:r>
      <w:r w:rsidRPr="00030618">
        <w:rPr>
          <w:b/>
          <w:bCs/>
        </w:rPr>
        <w:t>: "RICHIESTA PREVENTIVO</w:t>
      </w:r>
      <w:r w:rsidR="00EF1586">
        <w:rPr>
          <w:b/>
          <w:bCs/>
        </w:rPr>
        <w:t xml:space="preserve"> ACQUISTO PIATTAFORMA AEREA USATA. </w:t>
      </w:r>
      <w:r w:rsidR="00EF1586" w:rsidRPr="00EF1586">
        <w:rPr>
          <w:b/>
        </w:rPr>
        <w:t>CIG Z762BC445B</w:t>
      </w:r>
      <w:r w:rsidR="00EF1586" w:rsidRPr="00030618">
        <w:rPr>
          <w:b/>
          <w:bCs/>
        </w:rPr>
        <w:t xml:space="preserve"> </w:t>
      </w:r>
      <w:r w:rsidRPr="00030618">
        <w:rPr>
          <w:b/>
          <w:bCs/>
        </w:rPr>
        <w:t>".</w:t>
      </w:r>
      <w:r w:rsidRPr="00030618">
        <w:rPr>
          <w:bCs/>
        </w:rPr>
        <w:t xml:space="preserve"> Sempre a pena di esclusione la documentazione amministrativa allegata alla presente (autodichiarazione ex art. 80, lettera di adesione al modello 231, patto d’integrità) dovrà essere trasmessa entro il medesimo termine all’indirizzo </w:t>
      </w:r>
      <w:r w:rsidRPr="00030618">
        <w:rPr>
          <w:bCs/>
          <w:u w:val="single"/>
        </w:rPr>
        <w:t xml:space="preserve">PEC: acquisti@pec.brmultiservizi.it </w:t>
      </w:r>
      <w:r w:rsidR="00EF1586">
        <w:rPr>
          <w:bCs/>
          <w:u w:val="single"/>
        </w:rPr>
        <w:t>e/o all’interno del plico sigillato</w:t>
      </w:r>
      <w:r w:rsidRPr="00030618">
        <w:rPr>
          <w:u w:val="single"/>
        </w:rPr>
        <w:t xml:space="preserve">. </w:t>
      </w:r>
      <w:r w:rsidRPr="00030618">
        <w:t>Si precisa sin da ora che l’invio a mezzo PEC dell’offerta economica sarà causa di esclusione dell’operatore economico dalla procedura di gara.</w:t>
      </w:r>
    </w:p>
    <w:p w:rsidR="00030618" w:rsidRPr="00030618" w:rsidRDefault="00030618" w:rsidP="00030618">
      <w:pPr>
        <w:spacing w:before="100" w:beforeAutospacing="1" w:after="100" w:afterAutospacing="1" w:line="276" w:lineRule="auto"/>
        <w:jc w:val="both"/>
      </w:pPr>
      <w:r w:rsidRPr="00030618">
        <w:t xml:space="preserve">Il recapito tempestivo del plico rimane ad esclusivo rischio del mittente e la mancata presentazione </w:t>
      </w:r>
      <w:r w:rsidR="00EF1586">
        <w:t>dello stesso</w:t>
      </w:r>
      <w:r w:rsidRPr="00030618">
        <w:t xml:space="preserve"> nei luoghi, termini e secondo le modalità indicate precedentemente comporterà l'esclusione del concorrente dalla procedura.</w:t>
      </w:r>
    </w:p>
    <w:p w:rsidR="00030618" w:rsidRPr="00030618" w:rsidRDefault="00030618" w:rsidP="00EF1586">
      <w:pPr>
        <w:pStyle w:val="Corpodeltesto"/>
        <w:spacing w:line="276" w:lineRule="auto"/>
        <w:ind w:left="0"/>
        <w:rPr>
          <w:sz w:val="22"/>
          <w:szCs w:val="22"/>
        </w:rPr>
      </w:pPr>
      <w:r w:rsidRPr="00030618">
        <w:rPr>
          <w:sz w:val="22"/>
          <w:szCs w:val="22"/>
        </w:rPr>
        <w:t xml:space="preserve">Per informazioni attinenti la procedura è possibile inviare una richiesta scritta la seguente indirizzo </w:t>
      </w:r>
      <w:proofErr w:type="spellStart"/>
      <w:r w:rsidRPr="00030618">
        <w:rPr>
          <w:sz w:val="22"/>
          <w:szCs w:val="22"/>
        </w:rPr>
        <w:t>email</w:t>
      </w:r>
      <w:proofErr w:type="spellEnd"/>
      <w:r w:rsidR="00EF1586">
        <w:rPr>
          <w:sz w:val="22"/>
          <w:szCs w:val="22"/>
        </w:rPr>
        <w:t>:</w:t>
      </w:r>
      <w:r w:rsidRPr="00030618">
        <w:rPr>
          <w:sz w:val="22"/>
          <w:szCs w:val="22"/>
        </w:rPr>
        <w:t xml:space="preserve"> </w:t>
      </w:r>
      <w:hyperlink r:id="rId8" w:history="1">
        <w:r w:rsidRPr="00030618">
          <w:rPr>
            <w:rStyle w:val="Collegamentoipertestuale"/>
            <w:rFonts w:eastAsia="Arial"/>
            <w:sz w:val="22"/>
            <w:szCs w:val="22"/>
          </w:rPr>
          <w:t>segreteria@brmultiservizi.it</w:t>
        </w:r>
      </w:hyperlink>
      <w:r w:rsidR="00EF1586">
        <w:rPr>
          <w:sz w:val="22"/>
          <w:szCs w:val="22"/>
        </w:rPr>
        <w:t xml:space="preserve"> che inoltrerà al Responsabile Verde la richiesta di chiarimenti.</w:t>
      </w:r>
    </w:p>
    <w:p w:rsidR="00030618" w:rsidRPr="002D493C" w:rsidRDefault="00030618" w:rsidP="002D493C">
      <w:pPr>
        <w:spacing w:line="276" w:lineRule="auto"/>
        <w:jc w:val="both"/>
        <w:rPr>
          <w:rFonts w:eastAsia="Verdana"/>
          <w:b/>
        </w:rPr>
      </w:pPr>
    </w:p>
    <w:p w:rsidR="00124424" w:rsidRPr="002D493C" w:rsidRDefault="00124424" w:rsidP="002D493C">
      <w:pPr>
        <w:spacing w:line="276" w:lineRule="auto"/>
        <w:jc w:val="both"/>
      </w:pPr>
      <w:r w:rsidRPr="002D493C">
        <w:rPr>
          <w:rStyle w:val="Nessuno"/>
          <w:rFonts w:eastAsia="Verdana"/>
        </w:rPr>
        <w:t>Il pagamento del prezzo sarà corrisposto mediante bonifico bancario da effettuarsi entro 30/60/90</w:t>
      </w:r>
      <w:r w:rsidR="00EF1586">
        <w:rPr>
          <w:rStyle w:val="Nessuno"/>
          <w:rFonts w:eastAsia="Verdana"/>
        </w:rPr>
        <w:t>/120</w:t>
      </w:r>
      <w:r w:rsidR="000A7D17">
        <w:rPr>
          <w:rStyle w:val="Nessuno"/>
          <w:rFonts w:eastAsia="Verdana"/>
        </w:rPr>
        <w:t xml:space="preserve"> </w:t>
      </w:r>
      <w:r w:rsidRPr="002D493C">
        <w:rPr>
          <w:rStyle w:val="Nessuno"/>
          <w:rFonts w:eastAsia="Verdana"/>
        </w:rPr>
        <w:t xml:space="preserve">giorni dall’emissione della fattura.  Ai fini del rispetto della normativa relativa alla tracciabilità dei flussi finanziari di cui all'art. 3 della legge 13 agosto 2010, n. 136 e successive modifiche, successivamente all’affidamento, dovrà essere comunicato l’IBAN su cui effettuare il bonifico. </w:t>
      </w:r>
    </w:p>
    <w:p w:rsidR="001F42E7" w:rsidRPr="002D493C" w:rsidRDefault="009A601D" w:rsidP="002D493C">
      <w:pPr>
        <w:spacing w:line="276" w:lineRule="auto"/>
        <w:jc w:val="both"/>
        <w:rPr>
          <w:rFonts w:eastAsia="Verdana"/>
          <w:u w:val="single"/>
        </w:rPr>
      </w:pPr>
      <w:r w:rsidRPr="002D493C">
        <w:rPr>
          <w:rFonts w:eastAsia="Verdana"/>
          <w:u w:val="single"/>
        </w:rPr>
        <w:t xml:space="preserve">La consegna </w:t>
      </w:r>
      <w:r w:rsidR="00AD741D">
        <w:rPr>
          <w:rFonts w:eastAsia="Verdana"/>
          <w:u w:val="single"/>
        </w:rPr>
        <w:t>del mezzo dovrà essere assicurato</w:t>
      </w:r>
      <w:r w:rsidRPr="002D493C">
        <w:rPr>
          <w:rFonts w:eastAsia="Verdana"/>
          <w:u w:val="single"/>
        </w:rPr>
        <w:t xml:space="preserve"> entro e non </w:t>
      </w:r>
      <w:r w:rsidR="001F42E7" w:rsidRPr="002D493C">
        <w:rPr>
          <w:rFonts w:eastAsia="Verdana"/>
          <w:u w:val="single"/>
        </w:rPr>
        <w:t>oltre 20</w:t>
      </w:r>
      <w:r w:rsidR="001F42E7" w:rsidRPr="002D493C">
        <w:rPr>
          <w:rStyle w:val="Bodytext2Bold"/>
          <w:rFonts w:ascii="Times New Roman" w:hAnsi="Times New Roman" w:cs="Times New Roman"/>
          <w:sz w:val="22"/>
          <w:szCs w:val="22"/>
        </w:rPr>
        <w:t xml:space="preserve"> </w:t>
      </w:r>
      <w:r w:rsidR="001F42E7" w:rsidRPr="002D493C">
        <w:rPr>
          <w:rStyle w:val="Bodytext20"/>
          <w:rFonts w:ascii="Times New Roman" w:hAnsi="Times New Roman" w:cs="Times New Roman"/>
          <w:sz w:val="22"/>
          <w:szCs w:val="22"/>
        </w:rPr>
        <w:t>(venti) giorni</w:t>
      </w:r>
      <w:r w:rsidR="001F42E7" w:rsidRPr="002D493C">
        <w:rPr>
          <w:color w:val="000000"/>
          <w:u w:val="single"/>
        </w:rPr>
        <w:t xml:space="preserve"> naturali e consecutivi</w:t>
      </w:r>
      <w:r w:rsidR="00AD741D">
        <w:rPr>
          <w:color w:val="000000"/>
          <w:u w:val="single"/>
        </w:rPr>
        <w:t>,</w:t>
      </w:r>
      <w:r w:rsidR="001F42E7" w:rsidRPr="002D493C">
        <w:rPr>
          <w:color w:val="000000"/>
          <w:u w:val="single"/>
        </w:rPr>
        <w:t xml:space="preserve"> decorrenti dalla </w:t>
      </w:r>
      <w:r w:rsidR="001F42E7" w:rsidRPr="002D493C">
        <w:rPr>
          <w:rStyle w:val="Bodytext20"/>
          <w:rFonts w:ascii="Times New Roman" w:hAnsi="Times New Roman" w:cs="Times New Roman"/>
          <w:sz w:val="22"/>
          <w:szCs w:val="22"/>
        </w:rPr>
        <w:t>sottoscrizione del contratto</w:t>
      </w:r>
      <w:r w:rsidR="001F42E7" w:rsidRPr="002D493C">
        <w:rPr>
          <w:rFonts w:eastAsia="Verdana"/>
          <w:u w:val="single"/>
        </w:rPr>
        <w:t>.</w:t>
      </w:r>
    </w:p>
    <w:p w:rsidR="001F42E7" w:rsidRPr="002D493C" w:rsidRDefault="001F42E7" w:rsidP="002D493C">
      <w:pPr>
        <w:spacing w:line="276" w:lineRule="auto"/>
        <w:jc w:val="both"/>
      </w:pPr>
      <w:r w:rsidRPr="002D493C">
        <w:rPr>
          <w:color w:val="000000"/>
        </w:rPr>
        <w:t>Il mezzo dovrà essere completo di tutto quanto richiesto nella presente richiesta di preventivo</w:t>
      </w:r>
      <w:r w:rsidR="00103C15" w:rsidRPr="002D493C">
        <w:rPr>
          <w:color w:val="000000"/>
        </w:rPr>
        <w:t>, pronto</w:t>
      </w:r>
      <w:r w:rsidRPr="002D493C">
        <w:rPr>
          <w:color w:val="000000"/>
        </w:rPr>
        <w:t xml:space="preserve"> all'uso, già </w:t>
      </w:r>
      <w:r w:rsidRPr="002D493C">
        <w:rPr>
          <w:rStyle w:val="Bodytext2Bold"/>
          <w:rFonts w:ascii="Times New Roman" w:hAnsi="Times New Roman" w:cs="Times New Roman"/>
          <w:b w:val="0"/>
          <w:sz w:val="22"/>
          <w:szCs w:val="22"/>
          <w:u w:val="none"/>
        </w:rPr>
        <w:t>collaudat</w:t>
      </w:r>
      <w:r w:rsidR="00103C15" w:rsidRPr="002D493C">
        <w:rPr>
          <w:rStyle w:val="Bodytext2Bold"/>
          <w:rFonts w:ascii="Times New Roman" w:hAnsi="Times New Roman" w:cs="Times New Roman"/>
          <w:b w:val="0"/>
          <w:sz w:val="22"/>
          <w:szCs w:val="22"/>
          <w:u w:val="none"/>
        </w:rPr>
        <w:t>o</w:t>
      </w:r>
      <w:r w:rsidRPr="002D493C">
        <w:rPr>
          <w:rStyle w:val="Bodytext2Bold"/>
          <w:rFonts w:ascii="Times New Roman" w:hAnsi="Times New Roman" w:cs="Times New Roman"/>
          <w:b w:val="0"/>
          <w:sz w:val="22"/>
          <w:szCs w:val="22"/>
          <w:u w:val="none"/>
        </w:rPr>
        <w:t xml:space="preserve"> e </w:t>
      </w:r>
      <w:r w:rsidR="00103C15" w:rsidRPr="002D493C">
        <w:rPr>
          <w:rStyle w:val="Bodytext2Bold"/>
          <w:rFonts w:ascii="Times New Roman" w:hAnsi="Times New Roman" w:cs="Times New Roman"/>
          <w:b w:val="0"/>
          <w:sz w:val="22"/>
          <w:szCs w:val="22"/>
          <w:u w:val="none"/>
        </w:rPr>
        <w:t>immatricolato</w:t>
      </w:r>
      <w:r w:rsidRPr="002D493C">
        <w:rPr>
          <w:rStyle w:val="Bodytext2Bold"/>
          <w:rFonts w:ascii="Times New Roman" w:hAnsi="Times New Roman" w:cs="Times New Roman"/>
          <w:b w:val="0"/>
          <w:sz w:val="22"/>
          <w:szCs w:val="22"/>
          <w:u w:val="none"/>
        </w:rPr>
        <w:t xml:space="preserve"> </w:t>
      </w:r>
      <w:r w:rsidRPr="002D493C">
        <w:rPr>
          <w:color w:val="000000"/>
        </w:rPr>
        <w:t xml:space="preserve">presso il competente Ufficio Provinciale MCTC, </w:t>
      </w:r>
      <w:r w:rsidR="00103C15" w:rsidRPr="002D493C">
        <w:rPr>
          <w:color w:val="000000"/>
        </w:rPr>
        <w:t>perfettamente funzionante, completo</w:t>
      </w:r>
      <w:r w:rsidRPr="002D493C">
        <w:rPr>
          <w:color w:val="000000"/>
        </w:rPr>
        <w:t xml:space="preserve"> in ogni </w:t>
      </w:r>
      <w:r w:rsidR="00103C15" w:rsidRPr="002D493C">
        <w:rPr>
          <w:color w:val="000000"/>
        </w:rPr>
        <w:t>sua</w:t>
      </w:r>
      <w:r w:rsidRPr="002D493C">
        <w:rPr>
          <w:color w:val="000000"/>
        </w:rPr>
        <w:t xml:space="preserve"> parte, targat</w:t>
      </w:r>
      <w:r w:rsidR="00103C15" w:rsidRPr="002D493C">
        <w:rPr>
          <w:color w:val="000000"/>
        </w:rPr>
        <w:t>o</w:t>
      </w:r>
      <w:r w:rsidRPr="002D493C">
        <w:rPr>
          <w:color w:val="000000"/>
        </w:rPr>
        <w:t xml:space="preserve"> e con tutti i documenti necessari alla circolazione su strada.</w:t>
      </w:r>
    </w:p>
    <w:p w:rsidR="00514DF4" w:rsidRPr="002D493C" w:rsidRDefault="001F42E7" w:rsidP="002D493C">
      <w:pPr>
        <w:spacing w:line="276" w:lineRule="auto"/>
        <w:jc w:val="both"/>
      </w:pPr>
      <w:r w:rsidRPr="002D493C">
        <w:rPr>
          <w:color w:val="000000"/>
        </w:rPr>
        <w:t>Le spese ed il disbrigo delle pratiche relative al collaudo de</w:t>
      </w:r>
      <w:r w:rsidR="00AD741D">
        <w:rPr>
          <w:color w:val="000000"/>
        </w:rPr>
        <w:t>lla piattaforma</w:t>
      </w:r>
      <w:r w:rsidRPr="002D493C">
        <w:rPr>
          <w:color w:val="000000"/>
        </w:rPr>
        <w:t xml:space="preserve"> presso il competente ispettorato provinciale della </w:t>
      </w:r>
      <w:proofErr w:type="spellStart"/>
      <w:r w:rsidRPr="002D493C">
        <w:rPr>
          <w:color w:val="000000"/>
        </w:rPr>
        <w:t>M.C.T.C.</w:t>
      </w:r>
      <w:proofErr w:type="spellEnd"/>
      <w:r w:rsidRPr="002D493C">
        <w:rPr>
          <w:color w:val="000000"/>
        </w:rPr>
        <w:t xml:space="preserve"> ed immatricolazione </w:t>
      </w:r>
      <w:r w:rsidRPr="002D493C">
        <w:rPr>
          <w:rStyle w:val="Bodytext20"/>
          <w:rFonts w:ascii="Times New Roman" w:hAnsi="Times New Roman" w:cs="Times New Roman"/>
          <w:sz w:val="22"/>
          <w:szCs w:val="22"/>
          <w:u w:val="none"/>
        </w:rPr>
        <w:t>sono a carico della ditta fornitrice</w:t>
      </w:r>
      <w:r w:rsidRPr="002D493C">
        <w:rPr>
          <w:color w:val="000000"/>
        </w:rPr>
        <w:t>, e quindi già compres</w:t>
      </w:r>
      <w:r w:rsidR="001E4513" w:rsidRPr="002D493C">
        <w:rPr>
          <w:color w:val="000000"/>
        </w:rPr>
        <w:t>i nell'importo totale d'offerta.</w:t>
      </w:r>
      <w:r w:rsidR="00514DF4" w:rsidRPr="002D493C">
        <w:rPr>
          <w:color w:val="000000"/>
        </w:rPr>
        <w:t xml:space="preserve"> Tutte le spese ed i rischi relativi a trasporto e consegna saranno a completo ed esclusivo carico del soggetto aggiudicatario.</w:t>
      </w:r>
    </w:p>
    <w:p w:rsidR="00514DF4" w:rsidRPr="002D493C" w:rsidRDefault="00514DF4" w:rsidP="002D493C">
      <w:pPr>
        <w:spacing w:line="276" w:lineRule="auto"/>
        <w:jc w:val="both"/>
      </w:pPr>
      <w:r w:rsidRPr="002D493C">
        <w:rPr>
          <w:color w:val="000000"/>
        </w:rPr>
        <w:lastRenderedPageBreak/>
        <w:t>Le caratteristiche della fornitura dovranno tassativamente risultare uguali a quelle oggetto di offerta, potranno operarsi modifiche dei prodotti solo in caso di intervenute disposizioni normative o regolamentari che impongano la modifica della fornitura, che dovrà comunque essere formalmente accettata dalla società.</w:t>
      </w:r>
    </w:p>
    <w:p w:rsidR="00514DF4" w:rsidRPr="002D493C" w:rsidRDefault="00514DF4" w:rsidP="002D493C">
      <w:pPr>
        <w:spacing w:line="276" w:lineRule="auto"/>
        <w:jc w:val="both"/>
      </w:pPr>
      <w:r w:rsidRPr="002D493C">
        <w:rPr>
          <w:color w:val="000000"/>
        </w:rPr>
        <w:t>Qualunque causa di ritardo ne</w:t>
      </w:r>
      <w:r w:rsidR="001E4513" w:rsidRPr="002D493C">
        <w:rPr>
          <w:color w:val="000000"/>
        </w:rPr>
        <w:t>lla consegna</w:t>
      </w:r>
      <w:r w:rsidRPr="002D493C">
        <w:rPr>
          <w:color w:val="000000"/>
        </w:rPr>
        <w:t xml:space="preserve"> della fornitura deve essere tempestivamente comunicata a</w:t>
      </w:r>
      <w:r w:rsidR="00103C15" w:rsidRPr="002D493C">
        <w:rPr>
          <w:color w:val="000000"/>
        </w:rPr>
        <w:t>lla Brindisi Multiservizi S.r.l.</w:t>
      </w:r>
      <w:r w:rsidRPr="002D493C">
        <w:rPr>
          <w:color w:val="000000"/>
        </w:rPr>
        <w:t xml:space="preserve">, </w:t>
      </w:r>
      <w:r w:rsidR="000D4488" w:rsidRPr="002D493C">
        <w:rPr>
          <w:color w:val="000000"/>
        </w:rPr>
        <w:t>a mezzo</w:t>
      </w:r>
      <w:r w:rsidRPr="002D493C">
        <w:rPr>
          <w:color w:val="000000"/>
        </w:rPr>
        <w:t xml:space="preserve"> </w:t>
      </w:r>
      <w:r w:rsidR="001E4513" w:rsidRPr="002D493C">
        <w:rPr>
          <w:color w:val="000000"/>
        </w:rPr>
        <w:t>PEC. T</w:t>
      </w:r>
      <w:r w:rsidRPr="002D493C">
        <w:rPr>
          <w:color w:val="000000"/>
        </w:rPr>
        <w:t>ale comunicazione non interrompe comunque i termini, né varrà come giustificazione del ritardo</w:t>
      </w:r>
      <w:r w:rsidR="000D4488" w:rsidRPr="002D493C">
        <w:rPr>
          <w:color w:val="000000"/>
        </w:rPr>
        <w:t>,</w:t>
      </w:r>
      <w:r w:rsidRPr="002D493C">
        <w:rPr>
          <w:color w:val="000000"/>
        </w:rPr>
        <w:t xml:space="preserve"> se non in caso di forza maggiore</w:t>
      </w:r>
      <w:r w:rsidR="001E4513" w:rsidRPr="002D493C">
        <w:rPr>
          <w:color w:val="000000"/>
        </w:rPr>
        <w:t>,</w:t>
      </w:r>
      <w:r w:rsidRPr="002D493C">
        <w:rPr>
          <w:color w:val="000000"/>
        </w:rPr>
        <w:t xml:space="preserve"> costituita da scioperi documentati con dichiarazione della C.C.I.A.A. territorialmente competente e/o eventi meteorologici che rendano inutilizzabile la viabilità principale di collegamento.</w:t>
      </w:r>
    </w:p>
    <w:p w:rsidR="00514DF4" w:rsidRPr="002D493C" w:rsidRDefault="00514DF4" w:rsidP="002D493C">
      <w:pPr>
        <w:spacing w:line="276" w:lineRule="auto"/>
        <w:jc w:val="both"/>
      </w:pPr>
      <w:r w:rsidRPr="002D493C">
        <w:rPr>
          <w:color w:val="000000"/>
        </w:rPr>
        <w:t xml:space="preserve">All’atto della consegna </w:t>
      </w:r>
      <w:r w:rsidR="001E4513" w:rsidRPr="002D493C">
        <w:rPr>
          <w:color w:val="000000"/>
        </w:rPr>
        <w:t>la</w:t>
      </w:r>
      <w:r w:rsidR="00103C15" w:rsidRPr="002D493C">
        <w:rPr>
          <w:color w:val="000000"/>
        </w:rPr>
        <w:t xml:space="preserve"> Brindisi Multiservizi S.r.l. </w:t>
      </w:r>
      <w:r w:rsidR="001E4513" w:rsidRPr="002D493C">
        <w:rPr>
          <w:color w:val="000000"/>
        </w:rPr>
        <w:t>s</w:t>
      </w:r>
      <w:r w:rsidRPr="002D493C">
        <w:rPr>
          <w:color w:val="000000"/>
        </w:rPr>
        <w:t>ottopone a collaudo i</w:t>
      </w:r>
      <w:r w:rsidR="001E4513" w:rsidRPr="002D493C">
        <w:rPr>
          <w:color w:val="000000"/>
        </w:rPr>
        <w:t>l mezzo</w:t>
      </w:r>
      <w:r w:rsidRPr="002D493C">
        <w:rPr>
          <w:color w:val="000000"/>
        </w:rPr>
        <w:t xml:space="preserve"> consegnat</w:t>
      </w:r>
      <w:r w:rsidR="001E4513" w:rsidRPr="002D493C">
        <w:rPr>
          <w:color w:val="000000"/>
        </w:rPr>
        <w:t>o</w:t>
      </w:r>
      <w:r w:rsidRPr="002D493C">
        <w:rPr>
          <w:color w:val="000000"/>
        </w:rPr>
        <w:t>, in contraddittorio con il rappresentante della ditta fornitrice, con la finalità di verificare, mediante esami, prove e verifiche, la funzionalità del prodotto e la rispondenza alla normativa vigente, alla manualistica d’uso e documentazione tecnica, nonché ad eventuali caratteristiche o requisiti dichiarati in sede di offerta.</w:t>
      </w:r>
    </w:p>
    <w:p w:rsidR="00FE3946" w:rsidRPr="002D493C" w:rsidRDefault="00514DF4" w:rsidP="002D493C">
      <w:pPr>
        <w:spacing w:line="276" w:lineRule="auto"/>
        <w:jc w:val="both"/>
        <w:rPr>
          <w:color w:val="000000"/>
        </w:rPr>
      </w:pPr>
      <w:r w:rsidRPr="002D493C">
        <w:rPr>
          <w:color w:val="000000"/>
        </w:rPr>
        <w:t xml:space="preserve">Di tali attività di collaudo sarà redatto apposito verbale </w:t>
      </w:r>
      <w:r w:rsidRPr="002D493C">
        <w:rPr>
          <w:rStyle w:val="Bodytext20"/>
          <w:rFonts w:ascii="Times New Roman" w:hAnsi="Times New Roman" w:cs="Times New Roman"/>
          <w:sz w:val="22"/>
          <w:szCs w:val="22"/>
          <w:u w:val="none"/>
        </w:rPr>
        <w:t>alla cui data di sottoscrizione è da ritenersi formalizzata l’accettazione della fornitura da parte della società</w:t>
      </w:r>
      <w:r w:rsidRPr="002D493C">
        <w:rPr>
          <w:color w:val="000000"/>
        </w:rPr>
        <w:t xml:space="preserve">; in caso di esito del collaudo con prescrizioni, il fornitore dovrà rimuovere tutte le deficienze accertate e documentate, nonché sostituire i mezzi o elementi non conformi nel termine perentorio di giorni </w:t>
      </w:r>
      <w:r w:rsidRPr="002D493C">
        <w:rPr>
          <w:rStyle w:val="Bodytext2Bold"/>
          <w:rFonts w:ascii="Times New Roman" w:hAnsi="Times New Roman" w:cs="Times New Roman"/>
          <w:b w:val="0"/>
          <w:sz w:val="22"/>
          <w:szCs w:val="22"/>
          <w:u w:val="none"/>
        </w:rPr>
        <w:t xml:space="preserve">15 </w:t>
      </w:r>
      <w:r w:rsidRPr="002D493C">
        <w:rPr>
          <w:color w:val="000000"/>
        </w:rPr>
        <w:t>(quindici) a decorrere dalla data del</w:t>
      </w:r>
      <w:r w:rsidR="00FE3946" w:rsidRPr="002D493C">
        <w:rPr>
          <w:color w:val="000000"/>
        </w:rPr>
        <w:t xml:space="preserve"> </w:t>
      </w:r>
      <w:r w:rsidRPr="002D493C">
        <w:rPr>
          <w:color w:val="000000"/>
        </w:rPr>
        <w:t>verbale</w:t>
      </w:r>
      <w:r w:rsidR="00FE3946" w:rsidRPr="002D493C">
        <w:rPr>
          <w:color w:val="000000"/>
        </w:rPr>
        <w:t xml:space="preserve">, </w:t>
      </w:r>
      <w:r w:rsidRPr="002D493C">
        <w:rPr>
          <w:color w:val="000000"/>
        </w:rPr>
        <w:t xml:space="preserve">ove è riportata la formale contestazione. </w:t>
      </w:r>
    </w:p>
    <w:p w:rsidR="00514DF4" w:rsidRPr="002D493C" w:rsidRDefault="00514DF4" w:rsidP="002D493C">
      <w:pPr>
        <w:spacing w:line="276" w:lineRule="auto"/>
        <w:jc w:val="both"/>
      </w:pPr>
      <w:r w:rsidRPr="002D493C">
        <w:rPr>
          <w:color w:val="000000"/>
        </w:rPr>
        <w:t>Qualora il collaudo avesse esito negativo, la fornitura sarà rifiutata</w:t>
      </w:r>
      <w:r w:rsidR="00FE3946" w:rsidRPr="002D493C">
        <w:rPr>
          <w:color w:val="000000"/>
        </w:rPr>
        <w:t>. I</w:t>
      </w:r>
      <w:r w:rsidRPr="002D493C">
        <w:rPr>
          <w:color w:val="000000"/>
        </w:rPr>
        <w:t xml:space="preserve">l fornitore dovrà provvedere, a sue spese, al ritiro ed alla successiva rimozione dei difetti contestati. In caso di impossibilità o indisponibilità da parte della ditta, a modificare quanto contestato, </w:t>
      </w:r>
      <w:r w:rsidR="00103C15" w:rsidRPr="002D493C">
        <w:rPr>
          <w:color w:val="000000"/>
        </w:rPr>
        <w:t xml:space="preserve">Brindisi Multiservizi S.r.l. </w:t>
      </w:r>
      <w:r w:rsidRPr="002D493C">
        <w:rPr>
          <w:color w:val="000000"/>
        </w:rPr>
        <w:t>prenderà gli opportuni provvedimenti, fino alla rescissione in danno del contratto.</w:t>
      </w:r>
    </w:p>
    <w:p w:rsidR="00514DF4" w:rsidRPr="002D493C" w:rsidRDefault="00514DF4" w:rsidP="002D493C">
      <w:pPr>
        <w:spacing w:line="276" w:lineRule="auto"/>
        <w:jc w:val="both"/>
      </w:pPr>
      <w:r w:rsidRPr="002D493C">
        <w:rPr>
          <w:rStyle w:val="Bodytext20"/>
          <w:rFonts w:ascii="Times New Roman" w:hAnsi="Times New Roman" w:cs="Times New Roman"/>
          <w:sz w:val="22"/>
          <w:szCs w:val="22"/>
          <w:u w:val="none"/>
        </w:rPr>
        <w:t xml:space="preserve">La sottoscrizione da parte della </w:t>
      </w:r>
      <w:r w:rsidR="00103C15" w:rsidRPr="002D493C">
        <w:rPr>
          <w:color w:val="000000"/>
        </w:rPr>
        <w:t xml:space="preserve">Brindisi Multiservizi S.r.l. </w:t>
      </w:r>
      <w:r w:rsidRPr="002D493C">
        <w:rPr>
          <w:rStyle w:val="Bodytext20"/>
          <w:rFonts w:ascii="Times New Roman" w:hAnsi="Times New Roman" w:cs="Times New Roman"/>
          <w:sz w:val="22"/>
          <w:szCs w:val="22"/>
          <w:u w:val="none"/>
        </w:rPr>
        <w:t>del verbale di collaudo, non costituisce accettazione senza riserve dei mezzi ed attrezzature forniti, rimanendo salvo il diritto a denunciare eventuali vizi palesi ed occulti, relativi alla fornitura, nei tempi e modi previsti dalla vigente normativa.</w:t>
      </w:r>
    </w:p>
    <w:p w:rsidR="00103C15" w:rsidRPr="002D493C" w:rsidRDefault="00103C15" w:rsidP="002D493C">
      <w:pPr>
        <w:spacing w:line="276" w:lineRule="auto"/>
        <w:jc w:val="both"/>
      </w:pPr>
      <w:r w:rsidRPr="002D493C">
        <w:rPr>
          <w:color w:val="000000"/>
        </w:rPr>
        <w:t xml:space="preserve">Il fornitore presta garanzia, come in uso dalle case madri, per i veicoli allestiti per un periodo minimo di </w:t>
      </w:r>
      <w:r w:rsidRPr="002D493C">
        <w:rPr>
          <w:rStyle w:val="Bodytext2Bold"/>
          <w:rFonts w:ascii="Times New Roman" w:hAnsi="Times New Roman" w:cs="Times New Roman"/>
          <w:b w:val="0"/>
          <w:sz w:val="22"/>
          <w:szCs w:val="22"/>
          <w:u w:val="none"/>
        </w:rPr>
        <w:t>mesi 12</w:t>
      </w:r>
      <w:r w:rsidRPr="002D493C">
        <w:rPr>
          <w:rStyle w:val="Bodytext2Bold"/>
          <w:rFonts w:ascii="Times New Roman" w:hAnsi="Times New Roman" w:cs="Times New Roman"/>
          <w:sz w:val="22"/>
          <w:szCs w:val="22"/>
          <w:u w:val="none"/>
        </w:rPr>
        <w:t xml:space="preserve"> </w:t>
      </w:r>
      <w:r w:rsidRPr="002D493C">
        <w:rPr>
          <w:color w:val="000000"/>
        </w:rPr>
        <w:t>a decorrere dalla data di collaudo della fornitura</w:t>
      </w:r>
      <w:r w:rsidR="001E4513" w:rsidRPr="002D493C">
        <w:rPr>
          <w:color w:val="000000"/>
        </w:rPr>
        <w:t xml:space="preserve">. </w:t>
      </w:r>
      <w:r w:rsidRPr="002D493C">
        <w:rPr>
          <w:color w:val="000000"/>
        </w:rPr>
        <w:t>La garanzia dovrà essere totale, cioè includere tutte le parti costituenti veicolo e attrezzatura e la manodopera necessaria.</w:t>
      </w:r>
    </w:p>
    <w:p w:rsidR="00103C15" w:rsidRPr="002D493C" w:rsidRDefault="00103C15" w:rsidP="002D493C">
      <w:pPr>
        <w:spacing w:line="276" w:lineRule="auto"/>
        <w:jc w:val="both"/>
      </w:pPr>
      <w:r w:rsidRPr="002D493C">
        <w:rPr>
          <w:color w:val="000000"/>
        </w:rPr>
        <w:t>Durante il periodo di garanzia il fornitore ha l’obbligo di intervenire, direttamente o tramite soggetti autorizzati dalla casa madre, per eliminare, a propria cura e spese, difetti e malfunzionamenti non attrib</w:t>
      </w:r>
      <w:r w:rsidR="00FE3946" w:rsidRPr="002D493C">
        <w:rPr>
          <w:color w:val="000000"/>
        </w:rPr>
        <w:t>uibili a causa di forza maggior</w:t>
      </w:r>
      <w:r w:rsidR="00AD741D">
        <w:rPr>
          <w:color w:val="000000"/>
        </w:rPr>
        <w:t>e,</w:t>
      </w:r>
      <w:r w:rsidRPr="002D493C">
        <w:rPr>
          <w:color w:val="000000"/>
        </w:rPr>
        <w:t xml:space="preserve"> vizi di costruzione e difetti dei materia</w:t>
      </w:r>
      <w:r w:rsidR="00FE3946" w:rsidRPr="002D493C">
        <w:rPr>
          <w:color w:val="000000"/>
        </w:rPr>
        <w:t>li impiegati e di fabbricazione,</w:t>
      </w:r>
      <w:r w:rsidRPr="002D493C">
        <w:rPr>
          <w:color w:val="000000"/>
        </w:rPr>
        <w:t xml:space="preserve"> mancanza di qualità promesse ed essenziali per l’uso cui è destinata la cosa, nonché dare garanzia di buon funzionamento.</w:t>
      </w:r>
    </w:p>
    <w:p w:rsidR="00103C15" w:rsidRPr="002D493C" w:rsidRDefault="00103C15" w:rsidP="002D493C">
      <w:pPr>
        <w:spacing w:line="276" w:lineRule="auto"/>
        <w:jc w:val="both"/>
      </w:pPr>
      <w:r w:rsidRPr="002D493C">
        <w:rPr>
          <w:color w:val="000000"/>
        </w:rPr>
        <w:t>Il fornitore assicura altresì gratuitamente e mediante propri tecnici specializzati o presso propri centri di assistenza, il necessario supporto tecnico, per il corretto funzionamento dei prodotti forniti, nonché, ove occorra, la fornitura gratuita di tutti i materiali di ricambio che si rendessero necessari a sopperire a eventuali vizi o difetti di fabbricazione, mancanza di qualità essenziali e/o promesse o malfunzionamenti del prodotto, ovvero, qualora necessaria, la sostituzione dell’intero prodotto o delle parti costi</w:t>
      </w:r>
      <w:r w:rsidR="00AD741D">
        <w:rPr>
          <w:color w:val="000000"/>
        </w:rPr>
        <w:t xml:space="preserve">tuenti apparecchiature speciali </w:t>
      </w:r>
      <w:r w:rsidRPr="002D493C">
        <w:rPr>
          <w:color w:val="000000"/>
        </w:rPr>
        <w:t xml:space="preserve">qualora si riscontrino guasti nelle parti sostanziali del bene fornito. Il fornitore non può sottrarsi alla sua responsabilità se non dimostrando che la mancanza di buon funzionamento dipenda da fatto verificatosi </w:t>
      </w:r>
      <w:r w:rsidRPr="002D493C">
        <w:rPr>
          <w:color w:val="000000"/>
        </w:rPr>
        <w:lastRenderedPageBreak/>
        <w:t>successivamente alla consegna del prodotto o da fatto proprio dell’acquirente.</w:t>
      </w:r>
    </w:p>
    <w:p w:rsidR="00103C15" w:rsidRDefault="00103C15" w:rsidP="002D493C">
      <w:pPr>
        <w:spacing w:line="276" w:lineRule="auto"/>
        <w:jc w:val="both"/>
        <w:rPr>
          <w:color w:val="000000"/>
        </w:rPr>
      </w:pPr>
      <w:r w:rsidRPr="002D493C">
        <w:rPr>
          <w:color w:val="000000"/>
        </w:rPr>
        <w:t>Le segnalazioni di vizi o difetti di qualsiasi natura, saranno comunicate al fornitore mediante nota scritta, entro 30 giorni lavorativi dalla scoperta del difetto medesimo per tutto il periodo di estensione della garanzia prestata.</w:t>
      </w:r>
    </w:p>
    <w:p w:rsidR="00030618" w:rsidRPr="00030618" w:rsidRDefault="00030618" w:rsidP="00030618">
      <w:pPr>
        <w:pStyle w:val="Stile5"/>
        <w:spacing w:line="276" w:lineRule="auto"/>
      </w:pPr>
      <w:r w:rsidRPr="00030618">
        <w:t>INFORMATIVA</w:t>
      </w:r>
      <w:r w:rsidRPr="00030618">
        <w:rPr>
          <w:spacing w:val="-23"/>
        </w:rPr>
        <w:t xml:space="preserve"> </w:t>
      </w:r>
      <w:r w:rsidRPr="00030618">
        <w:rPr>
          <w:spacing w:val="-5"/>
        </w:rPr>
        <w:t>PRIVACY</w:t>
      </w:r>
    </w:p>
    <w:p w:rsidR="00030618" w:rsidRPr="00030618" w:rsidRDefault="00030618" w:rsidP="00030618">
      <w:pPr>
        <w:pStyle w:val="Corpodeltesto"/>
        <w:spacing w:line="276" w:lineRule="auto"/>
        <w:rPr>
          <w:sz w:val="22"/>
          <w:szCs w:val="22"/>
        </w:rPr>
      </w:pPr>
      <w:r w:rsidRPr="00030618">
        <w:rPr>
          <w:sz w:val="22"/>
          <w:szCs w:val="22"/>
        </w:rPr>
        <w:t>Ai sensi del Regolamento UE 2016/679 del 27/04/2016, che prevede la tutela delle persone fisiche rispetto al trattamento dei dati personali, i dati saranno acquisiti secondo i principi di liceità, correttezza e trasparenza e di tutela della riservatezza e dei diritti dei</w:t>
      </w:r>
      <w:r w:rsidRPr="00030618">
        <w:rPr>
          <w:spacing w:val="-8"/>
          <w:sz w:val="22"/>
          <w:szCs w:val="22"/>
        </w:rPr>
        <w:t xml:space="preserve"> </w:t>
      </w:r>
      <w:r w:rsidRPr="00030618">
        <w:rPr>
          <w:sz w:val="22"/>
          <w:szCs w:val="22"/>
        </w:rPr>
        <w:t>partecipanti.</w:t>
      </w:r>
    </w:p>
    <w:p w:rsidR="00030618" w:rsidRPr="00030618" w:rsidRDefault="00030618" w:rsidP="00030618">
      <w:pPr>
        <w:pStyle w:val="Corpodeltesto"/>
        <w:spacing w:line="276" w:lineRule="auto"/>
        <w:rPr>
          <w:sz w:val="22"/>
          <w:szCs w:val="22"/>
        </w:rPr>
      </w:pPr>
      <w:r w:rsidRPr="00030618">
        <w:rPr>
          <w:sz w:val="22"/>
          <w:szCs w:val="22"/>
        </w:rPr>
        <w:t>Ai sensi dell'Art. 13, pertanto, si forniscono le seguenti informazioni:</w:t>
      </w:r>
    </w:p>
    <w:p w:rsidR="00030618" w:rsidRPr="00030618" w:rsidRDefault="00030618" w:rsidP="00030618">
      <w:pPr>
        <w:pStyle w:val="Corpodeltesto"/>
        <w:widowControl/>
        <w:numPr>
          <w:ilvl w:val="0"/>
          <w:numId w:val="19"/>
        </w:numPr>
        <w:suppressAutoHyphens/>
        <w:autoSpaceDE/>
        <w:autoSpaceDN/>
        <w:spacing w:after="120" w:line="276" w:lineRule="auto"/>
        <w:rPr>
          <w:sz w:val="22"/>
          <w:szCs w:val="22"/>
        </w:rPr>
      </w:pPr>
      <w:r w:rsidRPr="00030618">
        <w:rPr>
          <w:sz w:val="22"/>
          <w:szCs w:val="22"/>
        </w:rPr>
        <w:t xml:space="preserve">Il titolare del trattamento è la Brindisi Multiservizi Srl, con sede in Brindisi alla via Provinciale per San Vito, 187, tel. 0831.575480, indirizzo mail </w:t>
      </w:r>
      <w:hyperlink r:id="rId9" w:history="1">
        <w:r w:rsidRPr="00030618">
          <w:rPr>
            <w:rStyle w:val="Collegamentoipertestuale"/>
            <w:rFonts w:eastAsia="Arial"/>
            <w:sz w:val="22"/>
            <w:szCs w:val="22"/>
          </w:rPr>
          <w:t>segreteria@brmultiservizi.it,</w:t>
        </w:r>
      </w:hyperlink>
      <w:r w:rsidRPr="00030618">
        <w:rPr>
          <w:sz w:val="22"/>
          <w:szCs w:val="22"/>
        </w:rPr>
        <w:t xml:space="preserve"> nella persona dell’Amministratore Unico</w:t>
      </w:r>
      <w:r w:rsidRPr="00030618">
        <w:rPr>
          <w:spacing w:val="-4"/>
          <w:sz w:val="22"/>
          <w:szCs w:val="22"/>
        </w:rPr>
        <w:t xml:space="preserve"> </w:t>
      </w:r>
      <w:r w:rsidRPr="00030618">
        <w:rPr>
          <w:sz w:val="22"/>
          <w:szCs w:val="22"/>
        </w:rPr>
        <w:t>pro-tempore.</w:t>
      </w:r>
    </w:p>
    <w:p w:rsidR="00030618" w:rsidRPr="00030618" w:rsidRDefault="00030618" w:rsidP="00030618">
      <w:pPr>
        <w:pStyle w:val="Corpodeltesto"/>
        <w:widowControl/>
        <w:numPr>
          <w:ilvl w:val="0"/>
          <w:numId w:val="19"/>
        </w:numPr>
        <w:suppressAutoHyphens/>
        <w:autoSpaceDE/>
        <w:autoSpaceDN/>
        <w:spacing w:after="120" w:line="276" w:lineRule="auto"/>
        <w:rPr>
          <w:sz w:val="22"/>
          <w:szCs w:val="22"/>
        </w:rPr>
      </w:pPr>
      <w:r w:rsidRPr="00030618">
        <w:rPr>
          <w:sz w:val="22"/>
          <w:szCs w:val="22"/>
        </w:rPr>
        <w:t xml:space="preserve">Il Responsabile della Protezione dei Dati è il Dott. </w:t>
      </w:r>
      <w:proofErr w:type="spellStart"/>
      <w:r w:rsidRPr="00030618">
        <w:rPr>
          <w:sz w:val="22"/>
          <w:szCs w:val="22"/>
        </w:rPr>
        <w:t>Palumbo</w:t>
      </w:r>
      <w:proofErr w:type="spellEnd"/>
      <w:r w:rsidRPr="00030618">
        <w:rPr>
          <w:sz w:val="22"/>
          <w:szCs w:val="22"/>
        </w:rPr>
        <w:t xml:space="preserve"> Lazzaro (Piazza Europa n. 114/D, 71013 San Giovanni Rotondo – FG; PEC: </w:t>
      </w:r>
      <w:hyperlink r:id="rId10" w:history="1">
        <w:r w:rsidRPr="00030618">
          <w:rPr>
            <w:rStyle w:val="Collegamentoipertestuale"/>
            <w:rFonts w:eastAsia="Arial"/>
            <w:sz w:val="22"/>
            <w:szCs w:val="22"/>
          </w:rPr>
          <w:t xml:space="preserve">lazzaropalumbo@arubapec.it, </w:t>
        </w:r>
      </w:hyperlink>
      <w:r w:rsidRPr="00030618">
        <w:rPr>
          <w:sz w:val="22"/>
          <w:szCs w:val="22"/>
        </w:rPr>
        <w:t>Telefono: 0882454924)</w:t>
      </w:r>
    </w:p>
    <w:p w:rsidR="00030618" w:rsidRPr="00030618" w:rsidRDefault="00030618" w:rsidP="00030618">
      <w:pPr>
        <w:pStyle w:val="Corpodeltesto"/>
        <w:widowControl/>
        <w:numPr>
          <w:ilvl w:val="0"/>
          <w:numId w:val="19"/>
        </w:numPr>
        <w:suppressAutoHyphens/>
        <w:autoSpaceDE/>
        <w:autoSpaceDN/>
        <w:spacing w:after="120" w:line="276" w:lineRule="auto"/>
        <w:rPr>
          <w:sz w:val="22"/>
          <w:szCs w:val="22"/>
        </w:rPr>
      </w:pPr>
      <w:r w:rsidRPr="00030618">
        <w:rPr>
          <w:sz w:val="22"/>
          <w:szCs w:val="22"/>
        </w:rPr>
        <w:t>I dati forniti verranno trattati esclusivamente per le finalità delle attività aziendali relative alla presente procedura Lei riferibili.</w:t>
      </w:r>
    </w:p>
    <w:p w:rsidR="00030618" w:rsidRPr="00030618" w:rsidRDefault="00030618" w:rsidP="00030618">
      <w:pPr>
        <w:pStyle w:val="Corpodeltesto"/>
        <w:widowControl/>
        <w:numPr>
          <w:ilvl w:val="0"/>
          <w:numId w:val="19"/>
        </w:numPr>
        <w:suppressAutoHyphens/>
        <w:autoSpaceDE/>
        <w:autoSpaceDN/>
        <w:spacing w:after="120" w:line="276" w:lineRule="auto"/>
        <w:rPr>
          <w:sz w:val="22"/>
          <w:szCs w:val="22"/>
        </w:rPr>
      </w:pPr>
      <w:r w:rsidRPr="00030618">
        <w:rPr>
          <w:sz w:val="22"/>
          <w:szCs w:val="22"/>
        </w:rPr>
        <w:t>Il conferimento dei dati è obbligatorio per poter erogare i servizi dell’azienda e l'eventuale rifiuto di fornire tali dati potrebbe comportare la mancata o parziale prosecuzione del rapporto.</w:t>
      </w:r>
    </w:p>
    <w:p w:rsidR="00030618" w:rsidRPr="00030618" w:rsidRDefault="00030618" w:rsidP="00030618">
      <w:pPr>
        <w:pStyle w:val="Corpodeltesto"/>
        <w:widowControl/>
        <w:numPr>
          <w:ilvl w:val="0"/>
          <w:numId w:val="19"/>
        </w:numPr>
        <w:suppressAutoHyphens/>
        <w:autoSpaceDE/>
        <w:autoSpaceDN/>
        <w:spacing w:after="120" w:line="276" w:lineRule="auto"/>
        <w:rPr>
          <w:sz w:val="22"/>
          <w:szCs w:val="22"/>
        </w:rPr>
      </w:pPr>
      <w:r w:rsidRPr="00030618">
        <w:rPr>
          <w:sz w:val="22"/>
          <w:szCs w:val="22"/>
        </w:rPr>
        <w:t>I dati potranno essere comunicati a soggetti esterni alla Società, quali collaboratori, consulenti, Socio Unico ed altri soggetti, solo se strettamente collegati all’esecuzione del rapporto.</w:t>
      </w:r>
    </w:p>
    <w:p w:rsidR="00030618" w:rsidRPr="00030618" w:rsidRDefault="00030618" w:rsidP="00030618">
      <w:pPr>
        <w:pStyle w:val="Corpodeltesto"/>
        <w:widowControl/>
        <w:numPr>
          <w:ilvl w:val="0"/>
          <w:numId w:val="19"/>
        </w:numPr>
        <w:suppressAutoHyphens/>
        <w:autoSpaceDE/>
        <w:autoSpaceDN/>
        <w:spacing w:after="120" w:line="276" w:lineRule="auto"/>
        <w:rPr>
          <w:sz w:val="22"/>
          <w:szCs w:val="22"/>
        </w:rPr>
      </w:pPr>
      <w:r w:rsidRPr="00030618">
        <w:rPr>
          <w:sz w:val="22"/>
          <w:szCs w:val="22"/>
        </w:rPr>
        <w:t>I dati verranno trattati sia con strumenti informatici, sia su supporti cartacei che su ogni altro tipo di supporto idoneo, nel rispetto delle misure di sicurezza ai sensi del di cui all’art.32.</w:t>
      </w:r>
    </w:p>
    <w:p w:rsidR="00030618" w:rsidRPr="00030618" w:rsidRDefault="00030618" w:rsidP="00030618">
      <w:pPr>
        <w:pStyle w:val="Corpodeltesto"/>
        <w:widowControl/>
        <w:numPr>
          <w:ilvl w:val="0"/>
          <w:numId w:val="19"/>
        </w:numPr>
        <w:suppressAutoHyphens/>
        <w:autoSpaceDE/>
        <w:autoSpaceDN/>
        <w:spacing w:after="120" w:line="276" w:lineRule="auto"/>
        <w:rPr>
          <w:sz w:val="22"/>
          <w:szCs w:val="22"/>
        </w:rPr>
      </w:pPr>
      <w:r w:rsidRPr="00030618">
        <w:rPr>
          <w:sz w:val="22"/>
          <w:szCs w:val="22"/>
        </w:rPr>
        <w:t>I dati saranno conservati per tutta la durata del rapporto in essere e, successivamente, per il periodo previsto dalla normativa in vigore per la tipologia dei dati acquisiti.</w:t>
      </w:r>
    </w:p>
    <w:p w:rsidR="00030618" w:rsidRPr="00030618" w:rsidRDefault="00030618" w:rsidP="00030618">
      <w:pPr>
        <w:pStyle w:val="Corpodeltesto"/>
        <w:spacing w:line="276" w:lineRule="auto"/>
        <w:rPr>
          <w:sz w:val="22"/>
          <w:szCs w:val="22"/>
        </w:rPr>
      </w:pPr>
      <w:r w:rsidRPr="00030618">
        <w:rPr>
          <w:sz w:val="22"/>
          <w:szCs w:val="22"/>
        </w:rPr>
        <w:t>In ogni momento sarà possibile esercitare i propri diritti nei confronti del titolare del trattamento, ai sensi degli Articoli 15, 16, 17, 18, 19, 20 e 21, di seguito riassunti:</w:t>
      </w:r>
    </w:p>
    <w:p w:rsidR="00030618" w:rsidRPr="00030618" w:rsidRDefault="00030618" w:rsidP="00030618">
      <w:pPr>
        <w:pStyle w:val="Corpodeltesto"/>
        <w:spacing w:line="276" w:lineRule="auto"/>
        <w:rPr>
          <w:sz w:val="22"/>
          <w:szCs w:val="22"/>
        </w:rPr>
      </w:pPr>
      <w:r w:rsidRPr="00030618">
        <w:rPr>
          <w:sz w:val="22"/>
          <w:szCs w:val="22"/>
        </w:rPr>
        <w:t>diritto di accesso, diritto di rettifica, diritto alla cancellazione, diritto di limitazione del trattamento obbligo di notifica in caso di rettifica o cancellazione dei dati personali o limitazione del trattamento, diritto alla portabilità dei dati, diritto di opposizione.</w:t>
      </w:r>
    </w:p>
    <w:p w:rsidR="00030618" w:rsidRPr="00030618" w:rsidRDefault="00030618" w:rsidP="00030618">
      <w:pPr>
        <w:pStyle w:val="Corpodeltesto"/>
        <w:spacing w:line="276" w:lineRule="auto"/>
        <w:rPr>
          <w:sz w:val="22"/>
          <w:szCs w:val="22"/>
        </w:rPr>
      </w:pPr>
      <w:r w:rsidRPr="00030618">
        <w:rPr>
          <w:sz w:val="22"/>
          <w:szCs w:val="22"/>
        </w:rPr>
        <w:t xml:space="preserve">Brindisi, </w:t>
      </w:r>
      <w:r w:rsidR="00EF1586">
        <w:rPr>
          <w:sz w:val="22"/>
          <w:szCs w:val="22"/>
        </w:rPr>
        <w:t>05/0</w:t>
      </w:r>
      <w:r w:rsidRPr="00030618">
        <w:rPr>
          <w:sz w:val="22"/>
          <w:szCs w:val="22"/>
        </w:rPr>
        <w:t>2/2</w:t>
      </w:r>
      <w:r w:rsidR="00EF1586">
        <w:rPr>
          <w:sz w:val="22"/>
          <w:szCs w:val="22"/>
        </w:rPr>
        <w:t>20</w:t>
      </w:r>
    </w:p>
    <w:p w:rsidR="00030618" w:rsidRPr="00030618" w:rsidRDefault="00030618" w:rsidP="00030618">
      <w:pPr>
        <w:spacing w:line="276" w:lineRule="auto"/>
        <w:ind w:left="4536"/>
        <w:jc w:val="center"/>
      </w:pPr>
      <w:r w:rsidRPr="00030618">
        <w:t>L’Amministratore Unico</w:t>
      </w:r>
    </w:p>
    <w:p w:rsidR="001A71DC" w:rsidRPr="00103C15" w:rsidRDefault="00030618" w:rsidP="00EF1586">
      <w:pPr>
        <w:spacing w:line="276" w:lineRule="auto"/>
        <w:ind w:left="4536"/>
        <w:jc w:val="center"/>
      </w:pPr>
      <w:r w:rsidRPr="00030618">
        <w:t>Dott. Giovanni PALASCIANO</w:t>
      </w:r>
    </w:p>
    <w:sectPr w:rsidR="001A71DC" w:rsidRPr="00103C15" w:rsidSect="00D4213D">
      <w:headerReference w:type="default" r:id="rId11"/>
      <w:footerReference w:type="default" r:id="rId12"/>
      <w:pgSz w:w="11906" w:h="16838"/>
      <w:pgMar w:top="2835" w:right="1134" w:bottom="28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58" w:rsidRDefault="00DF3458" w:rsidP="00684E95">
      <w:r>
        <w:separator/>
      </w:r>
    </w:p>
  </w:endnote>
  <w:endnote w:type="continuationSeparator" w:id="0">
    <w:p w:rsidR="00DF3458" w:rsidRDefault="00DF3458" w:rsidP="00684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8D" w:rsidRDefault="00B16C8D">
    <w:pPr>
      <w:pStyle w:val="Corpodeltesto"/>
      <w:spacing w:line="14" w:lineRule="auto"/>
      <w:ind w:left="0"/>
      <w:jc w:val="left"/>
      <w:rPr>
        <w:sz w:val="20"/>
      </w:rPr>
    </w:pPr>
    <w:r>
      <w:rPr>
        <w:noProof/>
        <w:lang w:bidi="ar-SA"/>
      </w:rPr>
      <w:drawing>
        <wp:anchor distT="0" distB="0" distL="0" distR="0" simplePos="0" relativeHeight="251661312" behindDoc="1" locked="0" layoutInCell="1" allowOverlap="1">
          <wp:simplePos x="0" y="0"/>
          <wp:positionH relativeFrom="page">
            <wp:posOffset>6066268</wp:posOffset>
          </wp:positionH>
          <wp:positionV relativeFrom="page">
            <wp:posOffset>9772892</wp:posOffset>
          </wp:positionV>
          <wp:extent cx="563232" cy="58344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63232" cy="583449"/>
                  </a:xfrm>
                  <a:prstGeom prst="rect">
                    <a:avLst/>
                  </a:prstGeom>
                </pic:spPr>
              </pic:pic>
            </a:graphicData>
          </a:graphic>
        </wp:anchor>
      </w:drawing>
    </w:r>
    <w:r w:rsidR="00C45EEB" w:rsidRPr="00C45EEB">
      <w:pict>
        <v:line id="_x0000_s46081" style="position:absolute;z-index:-251654144;mso-position-horizontal-relative:page;mso-position-vertical-relative:page" from="21.9pt,760.8pt" to="539.8pt,760.75pt" strokecolor="#03c" strokeweight=".26mm">
          <w10:wrap anchorx="page" anchory="page"/>
        </v:line>
      </w:pict>
    </w:r>
    <w:r w:rsidR="00C45EEB" w:rsidRPr="00C45EEB">
      <w:pict>
        <v:shapetype id="_x0000_t202" coordsize="21600,21600" o:spt="202" path="m,l,21600r21600,l21600,xe">
          <v:stroke joinstyle="miter"/>
          <v:path gradientshapeok="t" o:connecttype="rect"/>
        </v:shapetype>
        <v:shape id="_x0000_s46082" type="#_x0000_t202" style="position:absolute;margin-left:21.8pt;margin-top:763.45pt;width:201.3pt;height:57.15pt;z-index:-251653120;mso-position-horizontal-relative:page;mso-position-vertical-relative:page" filled="f" stroked="f">
          <v:textbox inset="0,0,0,0">
            <w:txbxContent>
              <w:p w:rsidR="00B16C8D" w:rsidRDefault="00B16C8D">
                <w:pPr>
                  <w:spacing w:before="14"/>
                  <w:ind w:left="20"/>
                  <w:rPr>
                    <w:sz w:val="16"/>
                  </w:rPr>
                </w:pPr>
                <w:r>
                  <w:rPr>
                    <w:color w:val="003399"/>
                    <w:sz w:val="16"/>
                  </w:rPr>
                  <w:t xml:space="preserve">Sede legale e Uffici: </w:t>
                </w:r>
                <w:r>
                  <w:rPr>
                    <w:color w:val="003399"/>
                    <w:spacing w:val="-4"/>
                    <w:sz w:val="16"/>
                  </w:rPr>
                  <w:t xml:space="preserve">Via </w:t>
                </w:r>
                <w:proofErr w:type="spellStart"/>
                <w:r>
                  <w:rPr>
                    <w:color w:val="003399"/>
                    <w:spacing w:val="-3"/>
                    <w:sz w:val="16"/>
                  </w:rPr>
                  <w:t>Prov.le</w:t>
                </w:r>
                <w:proofErr w:type="spellEnd"/>
                <w:r>
                  <w:rPr>
                    <w:color w:val="003399"/>
                    <w:spacing w:val="-3"/>
                    <w:sz w:val="16"/>
                  </w:rPr>
                  <w:t xml:space="preserve"> </w:t>
                </w:r>
                <w:r>
                  <w:rPr>
                    <w:color w:val="003399"/>
                    <w:sz w:val="16"/>
                  </w:rPr>
                  <w:t xml:space="preserve">S. </w:t>
                </w:r>
                <w:r>
                  <w:rPr>
                    <w:color w:val="003399"/>
                    <w:spacing w:val="-4"/>
                    <w:sz w:val="16"/>
                  </w:rPr>
                  <w:t xml:space="preserve">Vito </w:t>
                </w:r>
                <w:r>
                  <w:rPr>
                    <w:color w:val="003399"/>
                    <w:sz w:val="16"/>
                  </w:rPr>
                  <w:t xml:space="preserve">, 187 - 72100 Brindisi </w:t>
                </w:r>
                <w:r>
                  <w:rPr>
                    <w:color w:val="003399"/>
                    <w:spacing w:val="-4"/>
                    <w:sz w:val="16"/>
                  </w:rPr>
                  <w:t xml:space="preserve">Tel. </w:t>
                </w:r>
                <w:r>
                  <w:rPr>
                    <w:color w:val="003399"/>
                    <w:sz w:val="16"/>
                  </w:rPr>
                  <w:t>0831.575480 PBX - Fax 0831.575493</w:t>
                </w:r>
              </w:p>
              <w:p w:rsidR="00B16C8D" w:rsidRDefault="00B16C8D">
                <w:pPr>
                  <w:spacing w:line="183" w:lineRule="exact"/>
                  <w:ind w:left="20"/>
                  <w:rPr>
                    <w:sz w:val="16"/>
                  </w:rPr>
                </w:pPr>
                <w:r>
                  <w:rPr>
                    <w:color w:val="003399"/>
                    <w:sz w:val="16"/>
                  </w:rPr>
                  <w:t>Capitale Sociale € 10.000,00</w:t>
                </w:r>
              </w:p>
              <w:p w:rsidR="00B16C8D" w:rsidRDefault="00B16C8D">
                <w:pPr>
                  <w:ind w:left="20"/>
                  <w:rPr>
                    <w:sz w:val="16"/>
                  </w:rPr>
                </w:pPr>
                <w:r>
                  <w:rPr>
                    <w:color w:val="003399"/>
                    <w:sz w:val="16"/>
                  </w:rPr>
                  <w:t>Registro Imprese di Brindisi n. 01695600740</w:t>
                </w:r>
              </w:p>
              <w:p w:rsidR="00B16C8D" w:rsidRDefault="00B16C8D">
                <w:pPr>
                  <w:spacing w:before="1"/>
                  <w:ind w:left="20"/>
                  <w:rPr>
                    <w:sz w:val="16"/>
                  </w:rPr>
                </w:pPr>
                <w:proofErr w:type="spellStart"/>
                <w:r>
                  <w:rPr>
                    <w:color w:val="003399"/>
                    <w:sz w:val="16"/>
                  </w:rPr>
                  <w:t>R.E.A.</w:t>
                </w:r>
                <w:proofErr w:type="spellEnd"/>
                <w:r>
                  <w:rPr>
                    <w:color w:val="003399"/>
                    <w:sz w:val="16"/>
                  </w:rPr>
                  <w:t xml:space="preserve"> n. 74444</w:t>
                </w:r>
              </w:p>
              <w:p w:rsidR="00B16C8D" w:rsidRDefault="00B16C8D">
                <w:pPr>
                  <w:spacing w:before="3"/>
                  <w:ind w:left="20"/>
                  <w:rPr>
                    <w:sz w:val="16"/>
                  </w:rPr>
                </w:pPr>
                <w:r>
                  <w:rPr>
                    <w:color w:val="003399"/>
                    <w:sz w:val="16"/>
                  </w:rPr>
                  <w:t>P. IVA &amp; C.F. 01695600740</w:t>
                </w:r>
              </w:p>
            </w:txbxContent>
          </v:textbox>
          <w10:wrap anchorx="page" anchory="page"/>
        </v:shape>
      </w:pict>
    </w:r>
    <w:r w:rsidR="00C45EEB" w:rsidRPr="00C45EEB">
      <w:pict>
        <v:shape id="_x0000_s46083" type="#_x0000_t202" style="position:absolute;margin-left:458.1pt;margin-top:817.75pt;width:80.3pt;height:10.5pt;z-index:-251652096;mso-position-horizontal-relative:page;mso-position-vertical-relative:page" filled="f" stroked="f">
          <v:textbox inset="0,0,0,0">
            <w:txbxContent>
              <w:p w:rsidR="00B16C8D" w:rsidRDefault="00B16C8D">
                <w:pPr>
                  <w:spacing w:before="20"/>
                  <w:ind w:left="20"/>
                  <w:rPr>
                    <w:rFonts w:ascii="Arial Black"/>
                    <w:sz w:val="12"/>
                  </w:rPr>
                </w:pPr>
                <w:r>
                  <w:rPr>
                    <w:rFonts w:ascii="Arial Black"/>
                    <w:sz w:val="12"/>
                  </w:rPr>
                  <w:t xml:space="preserve">N. </w:t>
                </w:r>
                <w:proofErr w:type="spellStart"/>
                <w:r>
                  <w:rPr>
                    <w:rFonts w:ascii="Arial Black"/>
                    <w:sz w:val="12"/>
                  </w:rPr>
                  <w:t>Cert</w:t>
                </w:r>
                <w:proofErr w:type="spellEnd"/>
                <w:r>
                  <w:rPr>
                    <w:rFonts w:ascii="Arial Black"/>
                    <w:sz w:val="12"/>
                  </w:rPr>
                  <w:t>. QMS-3585-2017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58" w:rsidRDefault="00DF3458" w:rsidP="00684E95">
      <w:r>
        <w:separator/>
      </w:r>
    </w:p>
  </w:footnote>
  <w:footnote w:type="continuationSeparator" w:id="0">
    <w:p w:rsidR="00DF3458" w:rsidRDefault="00DF3458" w:rsidP="00684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8D" w:rsidRDefault="00B16C8D">
    <w:pPr>
      <w:pStyle w:val="Corpodeltesto"/>
      <w:spacing w:line="14" w:lineRule="auto"/>
      <w:ind w:left="0"/>
      <w:jc w:val="left"/>
      <w:rPr>
        <w:sz w:val="20"/>
      </w:rPr>
    </w:pPr>
    <w:r>
      <w:rPr>
        <w:noProof/>
        <w:lang w:bidi="ar-SA"/>
      </w:rPr>
      <w:drawing>
        <wp:anchor distT="0" distB="0" distL="0" distR="0" simplePos="0" relativeHeight="251660288" behindDoc="1" locked="0" layoutInCell="1" allowOverlap="1">
          <wp:simplePos x="0" y="0"/>
          <wp:positionH relativeFrom="page">
            <wp:posOffset>541325</wp:posOffset>
          </wp:positionH>
          <wp:positionV relativeFrom="page">
            <wp:posOffset>373075</wp:posOffset>
          </wp:positionV>
          <wp:extent cx="1806855" cy="833933"/>
          <wp:effectExtent l="19050" t="0" r="289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6855" cy="83393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45DD2"/>
    <w:multiLevelType w:val="hybridMultilevel"/>
    <w:tmpl w:val="107CD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7B7F64"/>
    <w:multiLevelType w:val="hybridMultilevel"/>
    <w:tmpl w:val="066A5AE0"/>
    <w:lvl w:ilvl="0" w:tplc="CBF62122">
      <w:numFmt w:val="bullet"/>
      <w:lvlText w:val="-"/>
      <w:lvlJc w:val="left"/>
      <w:pPr>
        <w:ind w:left="113" w:hanging="152"/>
      </w:pPr>
      <w:rPr>
        <w:rFonts w:ascii="Times New Roman" w:eastAsia="Times New Roman" w:hAnsi="Times New Roman" w:cs="Times New Roman" w:hint="default"/>
        <w:w w:val="100"/>
        <w:sz w:val="24"/>
        <w:szCs w:val="24"/>
        <w:lang w:val="it-IT" w:eastAsia="it-IT" w:bidi="it-IT"/>
      </w:rPr>
    </w:lvl>
    <w:lvl w:ilvl="1" w:tplc="9822BD60">
      <w:numFmt w:val="bullet"/>
      <w:lvlText w:val="•"/>
      <w:lvlJc w:val="left"/>
      <w:pPr>
        <w:ind w:left="1094" w:hanging="152"/>
      </w:pPr>
      <w:rPr>
        <w:rFonts w:hint="default"/>
        <w:lang w:val="it-IT" w:eastAsia="it-IT" w:bidi="it-IT"/>
      </w:rPr>
    </w:lvl>
    <w:lvl w:ilvl="2" w:tplc="C6F08E56">
      <w:numFmt w:val="bullet"/>
      <w:lvlText w:val="•"/>
      <w:lvlJc w:val="left"/>
      <w:pPr>
        <w:ind w:left="2069" w:hanging="152"/>
      </w:pPr>
      <w:rPr>
        <w:rFonts w:hint="default"/>
        <w:lang w:val="it-IT" w:eastAsia="it-IT" w:bidi="it-IT"/>
      </w:rPr>
    </w:lvl>
    <w:lvl w:ilvl="3" w:tplc="00B43B0C">
      <w:numFmt w:val="bullet"/>
      <w:lvlText w:val="•"/>
      <w:lvlJc w:val="left"/>
      <w:pPr>
        <w:ind w:left="3043" w:hanging="152"/>
      </w:pPr>
      <w:rPr>
        <w:rFonts w:hint="default"/>
        <w:lang w:val="it-IT" w:eastAsia="it-IT" w:bidi="it-IT"/>
      </w:rPr>
    </w:lvl>
    <w:lvl w:ilvl="4" w:tplc="8B5CEA8A">
      <w:numFmt w:val="bullet"/>
      <w:lvlText w:val="•"/>
      <w:lvlJc w:val="left"/>
      <w:pPr>
        <w:ind w:left="4018" w:hanging="152"/>
      </w:pPr>
      <w:rPr>
        <w:rFonts w:hint="default"/>
        <w:lang w:val="it-IT" w:eastAsia="it-IT" w:bidi="it-IT"/>
      </w:rPr>
    </w:lvl>
    <w:lvl w:ilvl="5" w:tplc="717291AA">
      <w:numFmt w:val="bullet"/>
      <w:lvlText w:val="•"/>
      <w:lvlJc w:val="left"/>
      <w:pPr>
        <w:ind w:left="4993" w:hanging="152"/>
      </w:pPr>
      <w:rPr>
        <w:rFonts w:hint="default"/>
        <w:lang w:val="it-IT" w:eastAsia="it-IT" w:bidi="it-IT"/>
      </w:rPr>
    </w:lvl>
    <w:lvl w:ilvl="6" w:tplc="9B8836D8">
      <w:numFmt w:val="bullet"/>
      <w:lvlText w:val="•"/>
      <w:lvlJc w:val="left"/>
      <w:pPr>
        <w:ind w:left="5967" w:hanging="152"/>
      </w:pPr>
      <w:rPr>
        <w:rFonts w:hint="default"/>
        <w:lang w:val="it-IT" w:eastAsia="it-IT" w:bidi="it-IT"/>
      </w:rPr>
    </w:lvl>
    <w:lvl w:ilvl="7" w:tplc="7EFE44AC">
      <w:numFmt w:val="bullet"/>
      <w:lvlText w:val="•"/>
      <w:lvlJc w:val="left"/>
      <w:pPr>
        <w:ind w:left="6942" w:hanging="152"/>
      </w:pPr>
      <w:rPr>
        <w:rFonts w:hint="default"/>
        <w:lang w:val="it-IT" w:eastAsia="it-IT" w:bidi="it-IT"/>
      </w:rPr>
    </w:lvl>
    <w:lvl w:ilvl="8" w:tplc="D9A4F834">
      <w:numFmt w:val="bullet"/>
      <w:lvlText w:val="•"/>
      <w:lvlJc w:val="left"/>
      <w:pPr>
        <w:ind w:left="7917" w:hanging="152"/>
      </w:pPr>
      <w:rPr>
        <w:rFonts w:hint="default"/>
        <w:lang w:val="it-IT" w:eastAsia="it-IT" w:bidi="it-IT"/>
      </w:rPr>
    </w:lvl>
  </w:abstractNum>
  <w:abstractNum w:abstractNumId="3">
    <w:nsid w:val="049F7949"/>
    <w:multiLevelType w:val="multilevel"/>
    <w:tmpl w:val="943EB0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46A6F"/>
    <w:multiLevelType w:val="multilevel"/>
    <w:tmpl w:val="D51E5E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117D7"/>
    <w:multiLevelType w:val="hybridMultilevel"/>
    <w:tmpl w:val="7DB29E80"/>
    <w:lvl w:ilvl="0" w:tplc="00341D1E">
      <w:numFmt w:val="bullet"/>
      <w:lvlText w:val="-"/>
      <w:lvlJc w:val="left"/>
      <w:pPr>
        <w:ind w:left="252" w:hanging="140"/>
      </w:pPr>
      <w:rPr>
        <w:rFonts w:ascii="Times New Roman" w:eastAsia="Times New Roman" w:hAnsi="Times New Roman" w:cs="Times New Roman" w:hint="default"/>
        <w:b/>
        <w:bCs/>
        <w:w w:val="100"/>
        <w:sz w:val="24"/>
        <w:szCs w:val="24"/>
        <w:lang w:val="it-IT" w:eastAsia="it-IT" w:bidi="it-IT"/>
      </w:rPr>
    </w:lvl>
    <w:lvl w:ilvl="1" w:tplc="7B781252">
      <w:numFmt w:val="bullet"/>
      <w:lvlText w:val=""/>
      <w:lvlJc w:val="left"/>
      <w:pPr>
        <w:ind w:left="910" w:hanging="360"/>
      </w:pPr>
      <w:rPr>
        <w:rFonts w:ascii="Symbol" w:eastAsia="Symbol" w:hAnsi="Symbol" w:cs="Symbol" w:hint="default"/>
        <w:color w:val="000009"/>
        <w:w w:val="100"/>
        <w:sz w:val="24"/>
        <w:szCs w:val="24"/>
        <w:lang w:val="it-IT" w:eastAsia="it-IT" w:bidi="it-IT"/>
      </w:rPr>
    </w:lvl>
    <w:lvl w:ilvl="2" w:tplc="5A2A9852">
      <w:numFmt w:val="bullet"/>
      <w:lvlText w:val="•"/>
      <w:lvlJc w:val="left"/>
      <w:pPr>
        <w:ind w:left="1914" w:hanging="360"/>
      </w:pPr>
      <w:rPr>
        <w:rFonts w:hint="default"/>
        <w:lang w:val="it-IT" w:eastAsia="it-IT" w:bidi="it-IT"/>
      </w:rPr>
    </w:lvl>
    <w:lvl w:ilvl="3" w:tplc="03D2FE54">
      <w:numFmt w:val="bullet"/>
      <w:lvlText w:val="•"/>
      <w:lvlJc w:val="left"/>
      <w:pPr>
        <w:ind w:left="2908" w:hanging="360"/>
      </w:pPr>
      <w:rPr>
        <w:rFonts w:hint="default"/>
        <w:lang w:val="it-IT" w:eastAsia="it-IT" w:bidi="it-IT"/>
      </w:rPr>
    </w:lvl>
    <w:lvl w:ilvl="4" w:tplc="7CC044F4">
      <w:numFmt w:val="bullet"/>
      <w:lvlText w:val="•"/>
      <w:lvlJc w:val="left"/>
      <w:pPr>
        <w:ind w:left="3902" w:hanging="360"/>
      </w:pPr>
      <w:rPr>
        <w:rFonts w:hint="default"/>
        <w:lang w:val="it-IT" w:eastAsia="it-IT" w:bidi="it-IT"/>
      </w:rPr>
    </w:lvl>
    <w:lvl w:ilvl="5" w:tplc="9BDE0B98">
      <w:numFmt w:val="bullet"/>
      <w:lvlText w:val="•"/>
      <w:lvlJc w:val="left"/>
      <w:pPr>
        <w:ind w:left="4896" w:hanging="360"/>
      </w:pPr>
      <w:rPr>
        <w:rFonts w:hint="default"/>
        <w:lang w:val="it-IT" w:eastAsia="it-IT" w:bidi="it-IT"/>
      </w:rPr>
    </w:lvl>
    <w:lvl w:ilvl="6" w:tplc="257A28D6">
      <w:numFmt w:val="bullet"/>
      <w:lvlText w:val="•"/>
      <w:lvlJc w:val="left"/>
      <w:pPr>
        <w:ind w:left="5890" w:hanging="360"/>
      </w:pPr>
      <w:rPr>
        <w:rFonts w:hint="default"/>
        <w:lang w:val="it-IT" w:eastAsia="it-IT" w:bidi="it-IT"/>
      </w:rPr>
    </w:lvl>
    <w:lvl w:ilvl="7" w:tplc="284A111A">
      <w:numFmt w:val="bullet"/>
      <w:lvlText w:val="•"/>
      <w:lvlJc w:val="left"/>
      <w:pPr>
        <w:ind w:left="6884" w:hanging="360"/>
      </w:pPr>
      <w:rPr>
        <w:rFonts w:hint="default"/>
        <w:lang w:val="it-IT" w:eastAsia="it-IT" w:bidi="it-IT"/>
      </w:rPr>
    </w:lvl>
    <w:lvl w:ilvl="8" w:tplc="66A8A31C">
      <w:numFmt w:val="bullet"/>
      <w:lvlText w:val="•"/>
      <w:lvlJc w:val="left"/>
      <w:pPr>
        <w:ind w:left="7878" w:hanging="360"/>
      </w:pPr>
      <w:rPr>
        <w:rFonts w:hint="default"/>
        <w:lang w:val="it-IT" w:eastAsia="it-IT" w:bidi="it-IT"/>
      </w:rPr>
    </w:lvl>
  </w:abstractNum>
  <w:abstractNum w:abstractNumId="6">
    <w:nsid w:val="18273A32"/>
    <w:multiLevelType w:val="hybridMultilevel"/>
    <w:tmpl w:val="A24EF55C"/>
    <w:lvl w:ilvl="0" w:tplc="6E485644">
      <w:numFmt w:val="bullet"/>
      <w:lvlText w:val="-"/>
      <w:lvlJc w:val="left"/>
      <w:pPr>
        <w:ind w:left="113" w:hanging="166"/>
      </w:pPr>
      <w:rPr>
        <w:rFonts w:ascii="Times New Roman" w:eastAsia="Times New Roman" w:hAnsi="Times New Roman" w:cs="Times New Roman" w:hint="default"/>
        <w:w w:val="100"/>
        <w:sz w:val="24"/>
        <w:szCs w:val="24"/>
        <w:lang w:val="it-IT" w:eastAsia="it-IT" w:bidi="it-IT"/>
      </w:rPr>
    </w:lvl>
    <w:lvl w:ilvl="1" w:tplc="D090C3AA">
      <w:numFmt w:val="bullet"/>
      <w:lvlText w:val=""/>
      <w:lvlJc w:val="left"/>
      <w:pPr>
        <w:ind w:left="895" w:hanging="360"/>
      </w:pPr>
      <w:rPr>
        <w:rFonts w:ascii="Symbol" w:eastAsia="Symbol" w:hAnsi="Symbol" w:cs="Symbol" w:hint="default"/>
        <w:w w:val="100"/>
        <w:sz w:val="24"/>
        <w:szCs w:val="24"/>
        <w:lang w:val="it-IT" w:eastAsia="it-IT" w:bidi="it-IT"/>
      </w:rPr>
    </w:lvl>
    <w:lvl w:ilvl="2" w:tplc="D8F8441E">
      <w:numFmt w:val="bullet"/>
      <w:lvlText w:val="•"/>
      <w:lvlJc w:val="left"/>
      <w:pPr>
        <w:ind w:left="1896" w:hanging="360"/>
      </w:pPr>
      <w:rPr>
        <w:rFonts w:hint="default"/>
        <w:lang w:val="it-IT" w:eastAsia="it-IT" w:bidi="it-IT"/>
      </w:rPr>
    </w:lvl>
    <w:lvl w:ilvl="3" w:tplc="AA2609AA">
      <w:numFmt w:val="bullet"/>
      <w:lvlText w:val="•"/>
      <w:lvlJc w:val="left"/>
      <w:pPr>
        <w:ind w:left="2892" w:hanging="360"/>
      </w:pPr>
      <w:rPr>
        <w:rFonts w:hint="default"/>
        <w:lang w:val="it-IT" w:eastAsia="it-IT" w:bidi="it-IT"/>
      </w:rPr>
    </w:lvl>
    <w:lvl w:ilvl="4" w:tplc="38A8EFEA">
      <w:numFmt w:val="bullet"/>
      <w:lvlText w:val="•"/>
      <w:lvlJc w:val="left"/>
      <w:pPr>
        <w:ind w:left="3888" w:hanging="360"/>
      </w:pPr>
      <w:rPr>
        <w:rFonts w:hint="default"/>
        <w:lang w:val="it-IT" w:eastAsia="it-IT" w:bidi="it-IT"/>
      </w:rPr>
    </w:lvl>
    <w:lvl w:ilvl="5" w:tplc="8C4496D6">
      <w:numFmt w:val="bullet"/>
      <w:lvlText w:val="•"/>
      <w:lvlJc w:val="left"/>
      <w:pPr>
        <w:ind w:left="4885" w:hanging="360"/>
      </w:pPr>
      <w:rPr>
        <w:rFonts w:hint="default"/>
        <w:lang w:val="it-IT" w:eastAsia="it-IT" w:bidi="it-IT"/>
      </w:rPr>
    </w:lvl>
    <w:lvl w:ilvl="6" w:tplc="3752B4C4">
      <w:numFmt w:val="bullet"/>
      <w:lvlText w:val="•"/>
      <w:lvlJc w:val="left"/>
      <w:pPr>
        <w:ind w:left="5881" w:hanging="360"/>
      </w:pPr>
      <w:rPr>
        <w:rFonts w:hint="default"/>
        <w:lang w:val="it-IT" w:eastAsia="it-IT" w:bidi="it-IT"/>
      </w:rPr>
    </w:lvl>
    <w:lvl w:ilvl="7" w:tplc="612A262A">
      <w:numFmt w:val="bullet"/>
      <w:lvlText w:val="•"/>
      <w:lvlJc w:val="left"/>
      <w:pPr>
        <w:ind w:left="6877" w:hanging="360"/>
      </w:pPr>
      <w:rPr>
        <w:rFonts w:hint="default"/>
        <w:lang w:val="it-IT" w:eastAsia="it-IT" w:bidi="it-IT"/>
      </w:rPr>
    </w:lvl>
    <w:lvl w:ilvl="8" w:tplc="8A80D1FA">
      <w:numFmt w:val="bullet"/>
      <w:lvlText w:val="•"/>
      <w:lvlJc w:val="left"/>
      <w:pPr>
        <w:ind w:left="7873" w:hanging="360"/>
      </w:pPr>
      <w:rPr>
        <w:rFonts w:hint="default"/>
        <w:lang w:val="it-IT" w:eastAsia="it-IT" w:bidi="it-IT"/>
      </w:rPr>
    </w:lvl>
  </w:abstractNum>
  <w:abstractNum w:abstractNumId="7">
    <w:nsid w:val="18813568"/>
    <w:multiLevelType w:val="hybridMultilevel"/>
    <w:tmpl w:val="1B6C5C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9E7895"/>
    <w:multiLevelType w:val="multilevel"/>
    <w:tmpl w:val="8DC2B26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DA00CF"/>
    <w:multiLevelType w:val="hybridMultilevel"/>
    <w:tmpl w:val="57F6FA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CB1EA2"/>
    <w:multiLevelType w:val="hybridMultilevel"/>
    <w:tmpl w:val="A3D23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B8065C"/>
    <w:multiLevelType w:val="multilevel"/>
    <w:tmpl w:val="59965F6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9F0A02"/>
    <w:multiLevelType w:val="hybridMultilevel"/>
    <w:tmpl w:val="3C7AA4AC"/>
    <w:lvl w:ilvl="0" w:tplc="41CECC30">
      <w:numFmt w:val="bullet"/>
      <w:lvlText w:val="-"/>
      <w:lvlJc w:val="left"/>
      <w:pPr>
        <w:ind w:left="587"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C6649A"/>
    <w:multiLevelType w:val="multilevel"/>
    <w:tmpl w:val="664832BC"/>
    <w:lvl w:ilvl="0">
      <w:start w:val="1"/>
      <w:numFmt w:val="bullet"/>
      <w:lvlText w:val="-"/>
      <w:lvlJc w:val="left"/>
      <w:pPr>
        <w:tabs>
          <w:tab w:val="num" w:pos="720"/>
        </w:tabs>
        <w:ind w:left="720" w:hanging="360"/>
      </w:pPr>
      <w:rPr>
        <w:rFonts w:ascii="Times New Roman" w:hAnsi="Times New Roman" w:cs="OpenSymbol" w:hint="default"/>
        <w:color w:val="000000"/>
        <w:sz w:val="24"/>
        <w:szCs w:val="24"/>
        <w:lang w:val="it-I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65D56ADB"/>
    <w:multiLevelType w:val="multilevel"/>
    <w:tmpl w:val="1EB42B76"/>
    <w:lvl w:ilvl="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D6406F"/>
    <w:multiLevelType w:val="hybridMultilevel"/>
    <w:tmpl w:val="BBE8452A"/>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6">
    <w:nsid w:val="6C3F6F4C"/>
    <w:multiLevelType w:val="hybridMultilevel"/>
    <w:tmpl w:val="DF22ABA2"/>
    <w:lvl w:ilvl="0" w:tplc="DDA0EA22">
      <w:start w:val="1"/>
      <w:numFmt w:val="decimal"/>
      <w:pStyle w:val="titolinumerati"/>
      <w:lvlText w:val="%1."/>
      <w:lvlJc w:val="left"/>
      <w:pPr>
        <w:ind w:left="334" w:hanging="222"/>
        <w:jc w:val="right"/>
      </w:pPr>
      <w:rPr>
        <w:rFonts w:ascii="Times New Roman" w:eastAsia="Times New Roman" w:hAnsi="Times New Roman" w:cs="Times New Roman" w:hint="default"/>
        <w:b/>
        <w:bCs/>
        <w:w w:val="100"/>
        <w:sz w:val="22"/>
        <w:szCs w:val="22"/>
        <w:lang w:val="it-IT" w:eastAsia="it-IT" w:bidi="it-IT"/>
      </w:rPr>
    </w:lvl>
    <w:lvl w:ilvl="1" w:tplc="C1B02E72">
      <w:start w:val="1"/>
      <w:numFmt w:val="decimal"/>
      <w:lvlText w:val="%2)"/>
      <w:lvlJc w:val="left"/>
      <w:pPr>
        <w:ind w:left="254" w:hanging="240"/>
      </w:pPr>
      <w:rPr>
        <w:rFonts w:ascii="Times New Roman" w:eastAsia="Times New Roman" w:hAnsi="Times New Roman" w:cs="Times New Roman" w:hint="default"/>
        <w:w w:val="100"/>
        <w:sz w:val="22"/>
        <w:szCs w:val="22"/>
        <w:lang w:val="it-IT" w:eastAsia="it-IT" w:bidi="it-IT"/>
      </w:rPr>
    </w:lvl>
    <w:lvl w:ilvl="2" w:tplc="2F68F2B4">
      <w:numFmt w:val="bullet"/>
      <w:lvlText w:val="•"/>
      <w:lvlJc w:val="left"/>
      <w:pPr>
        <w:ind w:left="1382" w:hanging="240"/>
      </w:pPr>
      <w:rPr>
        <w:rFonts w:hint="default"/>
        <w:lang w:val="it-IT" w:eastAsia="it-IT" w:bidi="it-IT"/>
      </w:rPr>
    </w:lvl>
    <w:lvl w:ilvl="3" w:tplc="A33A6450">
      <w:numFmt w:val="bullet"/>
      <w:lvlText w:val="•"/>
      <w:lvlJc w:val="left"/>
      <w:pPr>
        <w:ind w:left="2425" w:hanging="240"/>
      </w:pPr>
      <w:rPr>
        <w:rFonts w:hint="default"/>
        <w:lang w:val="it-IT" w:eastAsia="it-IT" w:bidi="it-IT"/>
      </w:rPr>
    </w:lvl>
    <w:lvl w:ilvl="4" w:tplc="B6267E56">
      <w:numFmt w:val="bullet"/>
      <w:lvlText w:val="•"/>
      <w:lvlJc w:val="left"/>
      <w:pPr>
        <w:ind w:left="3468" w:hanging="240"/>
      </w:pPr>
      <w:rPr>
        <w:rFonts w:hint="default"/>
        <w:lang w:val="it-IT" w:eastAsia="it-IT" w:bidi="it-IT"/>
      </w:rPr>
    </w:lvl>
    <w:lvl w:ilvl="5" w:tplc="4A32CF22">
      <w:numFmt w:val="bullet"/>
      <w:lvlText w:val="•"/>
      <w:lvlJc w:val="left"/>
      <w:pPr>
        <w:ind w:left="4511" w:hanging="240"/>
      </w:pPr>
      <w:rPr>
        <w:rFonts w:hint="default"/>
        <w:lang w:val="it-IT" w:eastAsia="it-IT" w:bidi="it-IT"/>
      </w:rPr>
    </w:lvl>
    <w:lvl w:ilvl="6" w:tplc="E2EC1942">
      <w:numFmt w:val="bullet"/>
      <w:lvlText w:val="•"/>
      <w:lvlJc w:val="left"/>
      <w:pPr>
        <w:ind w:left="5554" w:hanging="240"/>
      </w:pPr>
      <w:rPr>
        <w:rFonts w:hint="default"/>
        <w:lang w:val="it-IT" w:eastAsia="it-IT" w:bidi="it-IT"/>
      </w:rPr>
    </w:lvl>
    <w:lvl w:ilvl="7" w:tplc="6CBCEE38">
      <w:numFmt w:val="bullet"/>
      <w:lvlText w:val="•"/>
      <w:lvlJc w:val="left"/>
      <w:pPr>
        <w:ind w:left="6597" w:hanging="240"/>
      </w:pPr>
      <w:rPr>
        <w:rFonts w:hint="default"/>
        <w:lang w:val="it-IT" w:eastAsia="it-IT" w:bidi="it-IT"/>
      </w:rPr>
    </w:lvl>
    <w:lvl w:ilvl="8" w:tplc="5E182E1E">
      <w:numFmt w:val="bullet"/>
      <w:lvlText w:val="•"/>
      <w:lvlJc w:val="left"/>
      <w:pPr>
        <w:ind w:left="7640" w:hanging="240"/>
      </w:pPr>
      <w:rPr>
        <w:rFonts w:hint="default"/>
        <w:lang w:val="it-IT" w:eastAsia="it-IT" w:bidi="it-IT"/>
      </w:rPr>
    </w:lvl>
  </w:abstractNum>
  <w:abstractNum w:abstractNumId="17">
    <w:nsid w:val="75910FDC"/>
    <w:multiLevelType w:val="hybridMultilevel"/>
    <w:tmpl w:val="C4FCA3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F1E705D"/>
    <w:multiLevelType w:val="hybridMultilevel"/>
    <w:tmpl w:val="D992510E"/>
    <w:lvl w:ilvl="0" w:tplc="0410000F">
      <w:start w:val="1"/>
      <w:numFmt w:val="decimal"/>
      <w:lvlText w:val="%1."/>
      <w:lvlJc w:val="left"/>
      <w:pPr>
        <w:ind w:left="587"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5"/>
  </w:num>
  <w:num w:numId="4">
    <w:abstractNumId w:val="7"/>
  </w:num>
  <w:num w:numId="5">
    <w:abstractNumId w:val="1"/>
  </w:num>
  <w:num w:numId="6">
    <w:abstractNumId w:val="0"/>
  </w:num>
  <w:num w:numId="7">
    <w:abstractNumId w:val="13"/>
  </w:num>
  <w:num w:numId="8">
    <w:abstractNumId w:val="6"/>
  </w:num>
  <w:num w:numId="9">
    <w:abstractNumId w:val="5"/>
  </w:num>
  <w:num w:numId="10">
    <w:abstractNumId w:val="2"/>
  </w:num>
  <w:num w:numId="11">
    <w:abstractNumId w:val="8"/>
  </w:num>
  <w:num w:numId="12">
    <w:abstractNumId w:val="3"/>
  </w:num>
  <w:num w:numId="13">
    <w:abstractNumId w:val="4"/>
  </w:num>
  <w:num w:numId="14">
    <w:abstractNumId w:val="11"/>
  </w:num>
  <w:num w:numId="15">
    <w:abstractNumId w:val="14"/>
  </w:num>
  <w:num w:numId="16">
    <w:abstractNumId w:val="10"/>
  </w:num>
  <w:num w:numId="17">
    <w:abstractNumId w:val="16"/>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hdrShapeDefaults>
    <o:shapedefaults v:ext="edit" spidmax="75778"/>
    <o:shapelayout v:ext="edit">
      <o:idmap v:ext="edit" data="45"/>
    </o:shapelayout>
  </w:hdrShapeDefaults>
  <w:footnotePr>
    <w:footnote w:id="-1"/>
    <w:footnote w:id="0"/>
  </w:footnotePr>
  <w:endnotePr>
    <w:endnote w:id="-1"/>
    <w:endnote w:id="0"/>
  </w:endnotePr>
  <w:compat/>
  <w:rsids>
    <w:rsidRoot w:val="00B842D0"/>
    <w:rsid w:val="0000534B"/>
    <w:rsid w:val="00012494"/>
    <w:rsid w:val="00020C9D"/>
    <w:rsid w:val="0002480A"/>
    <w:rsid w:val="00025499"/>
    <w:rsid w:val="00030618"/>
    <w:rsid w:val="00031BD1"/>
    <w:rsid w:val="000455C2"/>
    <w:rsid w:val="00050E61"/>
    <w:rsid w:val="00052011"/>
    <w:rsid w:val="00052E21"/>
    <w:rsid w:val="00054F10"/>
    <w:rsid w:val="00063854"/>
    <w:rsid w:val="000729FF"/>
    <w:rsid w:val="00072AD8"/>
    <w:rsid w:val="00083DAC"/>
    <w:rsid w:val="00086129"/>
    <w:rsid w:val="000949FB"/>
    <w:rsid w:val="00096E68"/>
    <w:rsid w:val="000A7D17"/>
    <w:rsid w:val="000B1D4F"/>
    <w:rsid w:val="000B5889"/>
    <w:rsid w:val="000C3B8D"/>
    <w:rsid w:val="000D10BB"/>
    <w:rsid w:val="000D4488"/>
    <w:rsid w:val="000E11DD"/>
    <w:rsid w:val="000E5BA8"/>
    <w:rsid w:val="000F5D17"/>
    <w:rsid w:val="00103C15"/>
    <w:rsid w:val="00107B16"/>
    <w:rsid w:val="00107FC4"/>
    <w:rsid w:val="00124424"/>
    <w:rsid w:val="0012604B"/>
    <w:rsid w:val="0013126D"/>
    <w:rsid w:val="00137BF0"/>
    <w:rsid w:val="00150696"/>
    <w:rsid w:val="001507FB"/>
    <w:rsid w:val="00153171"/>
    <w:rsid w:val="00162296"/>
    <w:rsid w:val="00165554"/>
    <w:rsid w:val="00167DCB"/>
    <w:rsid w:val="00173651"/>
    <w:rsid w:val="001831DE"/>
    <w:rsid w:val="00195C20"/>
    <w:rsid w:val="001A71DC"/>
    <w:rsid w:val="001B1126"/>
    <w:rsid w:val="001B1C4E"/>
    <w:rsid w:val="001B216A"/>
    <w:rsid w:val="001C48E7"/>
    <w:rsid w:val="001C6520"/>
    <w:rsid w:val="001C7013"/>
    <w:rsid w:val="001D136C"/>
    <w:rsid w:val="001D4719"/>
    <w:rsid w:val="001D7AD1"/>
    <w:rsid w:val="001E0D24"/>
    <w:rsid w:val="001E0FD3"/>
    <w:rsid w:val="001E3D16"/>
    <w:rsid w:val="001E4513"/>
    <w:rsid w:val="001F2FC8"/>
    <w:rsid w:val="001F3909"/>
    <w:rsid w:val="001F42E7"/>
    <w:rsid w:val="001F658E"/>
    <w:rsid w:val="002255E3"/>
    <w:rsid w:val="0023043C"/>
    <w:rsid w:val="00230B44"/>
    <w:rsid w:val="00240566"/>
    <w:rsid w:val="00244A7D"/>
    <w:rsid w:val="00251201"/>
    <w:rsid w:val="00266C44"/>
    <w:rsid w:val="002706E6"/>
    <w:rsid w:val="00273525"/>
    <w:rsid w:val="0028248C"/>
    <w:rsid w:val="002D493C"/>
    <w:rsid w:val="002E7EED"/>
    <w:rsid w:val="00320727"/>
    <w:rsid w:val="00327215"/>
    <w:rsid w:val="003275DC"/>
    <w:rsid w:val="003449AB"/>
    <w:rsid w:val="00347D65"/>
    <w:rsid w:val="003548B4"/>
    <w:rsid w:val="00355422"/>
    <w:rsid w:val="00360149"/>
    <w:rsid w:val="00373774"/>
    <w:rsid w:val="00374EC1"/>
    <w:rsid w:val="003753FF"/>
    <w:rsid w:val="00376877"/>
    <w:rsid w:val="00392400"/>
    <w:rsid w:val="00396B6F"/>
    <w:rsid w:val="00397BBD"/>
    <w:rsid w:val="003A1A37"/>
    <w:rsid w:val="003A2713"/>
    <w:rsid w:val="003B1354"/>
    <w:rsid w:val="003B3B8E"/>
    <w:rsid w:val="003D1548"/>
    <w:rsid w:val="003E4B8F"/>
    <w:rsid w:val="00401D97"/>
    <w:rsid w:val="00415171"/>
    <w:rsid w:val="00417EF0"/>
    <w:rsid w:val="00423C1D"/>
    <w:rsid w:val="00425638"/>
    <w:rsid w:val="00433C86"/>
    <w:rsid w:val="004510CB"/>
    <w:rsid w:val="00453C4A"/>
    <w:rsid w:val="00480ADC"/>
    <w:rsid w:val="004919F2"/>
    <w:rsid w:val="004A00EA"/>
    <w:rsid w:val="004A30F2"/>
    <w:rsid w:val="004C14B6"/>
    <w:rsid w:val="004D629F"/>
    <w:rsid w:val="004E0A0D"/>
    <w:rsid w:val="004E1FEE"/>
    <w:rsid w:val="004E2079"/>
    <w:rsid w:val="004E505E"/>
    <w:rsid w:val="004E6421"/>
    <w:rsid w:val="00501B8B"/>
    <w:rsid w:val="00501D6E"/>
    <w:rsid w:val="00504615"/>
    <w:rsid w:val="00514DF4"/>
    <w:rsid w:val="0052450D"/>
    <w:rsid w:val="005334E1"/>
    <w:rsid w:val="0054621E"/>
    <w:rsid w:val="0054769B"/>
    <w:rsid w:val="00554944"/>
    <w:rsid w:val="00556280"/>
    <w:rsid w:val="00560D68"/>
    <w:rsid w:val="00564434"/>
    <w:rsid w:val="0056676F"/>
    <w:rsid w:val="00572F7C"/>
    <w:rsid w:val="0057751B"/>
    <w:rsid w:val="005824D8"/>
    <w:rsid w:val="00586BF5"/>
    <w:rsid w:val="005901A5"/>
    <w:rsid w:val="005903AA"/>
    <w:rsid w:val="00595019"/>
    <w:rsid w:val="005951CE"/>
    <w:rsid w:val="005976BA"/>
    <w:rsid w:val="005A19E9"/>
    <w:rsid w:val="005A1F8C"/>
    <w:rsid w:val="005B79EB"/>
    <w:rsid w:val="005C7B7B"/>
    <w:rsid w:val="005D4DC3"/>
    <w:rsid w:val="0061350F"/>
    <w:rsid w:val="006135BB"/>
    <w:rsid w:val="0062657B"/>
    <w:rsid w:val="00626DE1"/>
    <w:rsid w:val="006309A4"/>
    <w:rsid w:val="00633481"/>
    <w:rsid w:val="00636572"/>
    <w:rsid w:val="00643C04"/>
    <w:rsid w:val="00645980"/>
    <w:rsid w:val="006467B2"/>
    <w:rsid w:val="00651932"/>
    <w:rsid w:val="00655C2B"/>
    <w:rsid w:val="00684E95"/>
    <w:rsid w:val="0069638A"/>
    <w:rsid w:val="006A59BF"/>
    <w:rsid w:val="006A743E"/>
    <w:rsid w:val="006C5018"/>
    <w:rsid w:val="006C59DC"/>
    <w:rsid w:val="006D0C5B"/>
    <w:rsid w:val="006D530D"/>
    <w:rsid w:val="006D54C8"/>
    <w:rsid w:val="006F70D3"/>
    <w:rsid w:val="007003C4"/>
    <w:rsid w:val="00704F3C"/>
    <w:rsid w:val="00711A6E"/>
    <w:rsid w:val="00714AA9"/>
    <w:rsid w:val="00763EAF"/>
    <w:rsid w:val="00765054"/>
    <w:rsid w:val="007869FF"/>
    <w:rsid w:val="00795368"/>
    <w:rsid w:val="007C05C5"/>
    <w:rsid w:val="007C7CA3"/>
    <w:rsid w:val="007D5C40"/>
    <w:rsid w:val="007E025B"/>
    <w:rsid w:val="007F28E8"/>
    <w:rsid w:val="00802418"/>
    <w:rsid w:val="00830F81"/>
    <w:rsid w:val="00832113"/>
    <w:rsid w:val="00846A56"/>
    <w:rsid w:val="008734DC"/>
    <w:rsid w:val="00880B3A"/>
    <w:rsid w:val="00887594"/>
    <w:rsid w:val="008943C4"/>
    <w:rsid w:val="008A4063"/>
    <w:rsid w:val="008A695B"/>
    <w:rsid w:val="008A788C"/>
    <w:rsid w:val="008B7EF1"/>
    <w:rsid w:val="008D3BE7"/>
    <w:rsid w:val="008F610E"/>
    <w:rsid w:val="008F7B87"/>
    <w:rsid w:val="009167B5"/>
    <w:rsid w:val="00922D41"/>
    <w:rsid w:val="00932875"/>
    <w:rsid w:val="00933B44"/>
    <w:rsid w:val="009367C6"/>
    <w:rsid w:val="0094186B"/>
    <w:rsid w:val="00946014"/>
    <w:rsid w:val="00947760"/>
    <w:rsid w:val="009535D9"/>
    <w:rsid w:val="00955B26"/>
    <w:rsid w:val="00970937"/>
    <w:rsid w:val="00973692"/>
    <w:rsid w:val="009A1A21"/>
    <w:rsid w:val="009A5580"/>
    <w:rsid w:val="009A601D"/>
    <w:rsid w:val="009C1A74"/>
    <w:rsid w:val="009C4FB7"/>
    <w:rsid w:val="009C5596"/>
    <w:rsid w:val="009C73DD"/>
    <w:rsid w:val="009C7BC8"/>
    <w:rsid w:val="009F6688"/>
    <w:rsid w:val="00A00930"/>
    <w:rsid w:val="00A05CC9"/>
    <w:rsid w:val="00A150AD"/>
    <w:rsid w:val="00A310B8"/>
    <w:rsid w:val="00A31B6A"/>
    <w:rsid w:val="00A61A56"/>
    <w:rsid w:val="00A826AD"/>
    <w:rsid w:val="00A87A86"/>
    <w:rsid w:val="00A92BF6"/>
    <w:rsid w:val="00AC0764"/>
    <w:rsid w:val="00AD741D"/>
    <w:rsid w:val="00AE3DF6"/>
    <w:rsid w:val="00AF4E5B"/>
    <w:rsid w:val="00B03026"/>
    <w:rsid w:val="00B03D6C"/>
    <w:rsid w:val="00B11CD6"/>
    <w:rsid w:val="00B16A08"/>
    <w:rsid w:val="00B16C8D"/>
    <w:rsid w:val="00B22D67"/>
    <w:rsid w:val="00B26538"/>
    <w:rsid w:val="00B45118"/>
    <w:rsid w:val="00B506CA"/>
    <w:rsid w:val="00B5365E"/>
    <w:rsid w:val="00B5584A"/>
    <w:rsid w:val="00B5725B"/>
    <w:rsid w:val="00B711DD"/>
    <w:rsid w:val="00B76542"/>
    <w:rsid w:val="00B77ED7"/>
    <w:rsid w:val="00B842D0"/>
    <w:rsid w:val="00B8584C"/>
    <w:rsid w:val="00B9315A"/>
    <w:rsid w:val="00BB0600"/>
    <w:rsid w:val="00BB06AC"/>
    <w:rsid w:val="00BE341A"/>
    <w:rsid w:val="00BE600D"/>
    <w:rsid w:val="00BF0B6E"/>
    <w:rsid w:val="00BF7C6F"/>
    <w:rsid w:val="00C1301D"/>
    <w:rsid w:val="00C45EEB"/>
    <w:rsid w:val="00C46B1E"/>
    <w:rsid w:val="00C47577"/>
    <w:rsid w:val="00C619FB"/>
    <w:rsid w:val="00C668E6"/>
    <w:rsid w:val="00C71C18"/>
    <w:rsid w:val="00C7232D"/>
    <w:rsid w:val="00C837BB"/>
    <w:rsid w:val="00C86AE1"/>
    <w:rsid w:val="00CA1017"/>
    <w:rsid w:val="00CA1480"/>
    <w:rsid w:val="00CB0269"/>
    <w:rsid w:val="00CC2C16"/>
    <w:rsid w:val="00CC575C"/>
    <w:rsid w:val="00D01E47"/>
    <w:rsid w:val="00D06304"/>
    <w:rsid w:val="00D2287E"/>
    <w:rsid w:val="00D27BD4"/>
    <w:rsid w:val="00D3073E"/>
    <w:rsid w:val="00D4175A"/>
    <w:rsid w:val="00D4213D"/>
    <w:rsid w:val="00D670E1"/>
    <w:rsid w:val="00D77A60"/>
    <w:rsid w:val="00D90EB2"/>
    <w:rsid w:val="00D92426"/>
    <w:rsid w:val="00D94452"/>
    <w:rsid w:val="00DB3ABC"/>
    <w:rsid w:val="00DC4454"/>
    <w:rsid w:val="00DC556D"/>
    <w:rsid w:val="00DC71AD"/>
    <w:rsid w:val="00DC726B"/>
    <w:rsid w:val="00DD098D"/>
    <w:rsid w:val="00DF095A"/>
    <w:rsid w:val="00DF3458"/>
    <w:rsid w:val="00DF7707"/>
    <w:rsid w:val="00E13516"/>
    <w:rsid w:val="00E13E72"/>
    <w:rsid w:val="00E71E74"/>
    <w:rsid w:val="00E74371"/>
    <w:rsid w:val="00E85574"/>
    <w:rsid w:val="00EA2D01"/>
    <w:rsid w:val="00EB2419"/>
    <w:rsid w:val="00EC7624"/>
    <w:rsid w:val="00ED6715"/>
    <w:rsid w:val="00EE2489"/>
    <w:rsid w:val="00EF1586"/>
    <w:rsid w:val="00F019BF"/>
    <w:rsid w:val="00F02361"/>
    <w:rsid w:val="00F11FA7"/>
    <w:rsid w:val="00F47214"/>
    <w:rsid w:val="00F707C1"/>
    <w:rsid w:val="00F83B6E"/>
    <w:rsid w:val="00FB39FD"/>
    <w:rsid w:val="00FB76CD"/>
    <w:rsid w:val="00FC0C7D"/>
    <w:rsid w:val="00FC71E9"/>
    <w:rsid w:val="00FD021C"/>
    <w:rsid w:val="00FD1CE5"/>
    <w:rsid w:val="00FE0AB9"/>
    <w:rsid w:val="00FE3946"/>
    <w:rsid w:val="00FF5E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A601D"/>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7EF1"/>
    <w:rPr>
      <w:color w:val="006699"/>
      <w:u w:val="single"/>
    </w:rPr>
  </w:style>
  <w:style w:type="character" w:styleId="Enfasigrassetto">
    <w:name w:val="Strong"/>
    <w:basedOn w:val="Carpredefinitoparagrafo"/>
    <w:uiPriority w:val="22"/>
    <w:qFormat/>
    <w:rsid w:val="008B7EF1"/>
    <w:rPr>
      <w:b/>
      <w:bCs/>
    </w:rPr>
  </w:style>
  <w:style w:type="paragraph" w:styleId="Paragrafoelenco">
    <w:name w:val="List Paragraph"/>
    <w:basedOn w:val="Normale"/>
    <w:uiPriority w:val="1"/>
    <w:qFormat/>
    <w:rsid w:val="005C7B7B"/>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paragraph" w:styleId="Intestazione">
    <w:name w:val="header"/>
    <w:basedOn w:val="Normale"/>
    <w:link w:val="IntestazioneCarattere"/>
    <w:unhideWhenUsed/>
    <w:rsid w:val="00423C1D"/>
    <w:pPr>
      <w:widowControl/>
      <w:tabs>
        <w:tab w:val="center" w:pos="4819"/>
        <w:tab w:val="right" w:pos="9638"/>
      </w:tabs>
      <w:autoSpaceDE/>
      <w:autoSpaceDN/>
    </w:pPr>
    <w:rPr>
      <w:rFonts w:ascii="Courier New" w:hAnsi="Courier New"/>
      <w:sz w:val="24"/>
      <w:szCs w:val="20"/>
      <w:lang w:bidi="ar-SA"/>
    </w:rPr>
  </w:style>
  <w:style w:type="character" w:customStyle="1" w:styleId="IntestazioneCarattere">
    <w:name w:val="Intestazione Carattere"/>
    <w:basedOn w:val="Carpredefinitoparagrafo"/>
    <w:link w:val="Intestazione"/>
    <w:rsid w:val="00423C1D"/>
    <w:rPr>
      <w:rFonts w:ascii="Courier New" w:eastAsia="Times New Roman" w:hAnsi="Courier New" w:cs="Times New Roman"/>
      <w:sz w:val="24"/>
      <w:szCs w:val="20"/>
      <w:lang w:eastAsia="it-IT"/>
    </w:rPr>
  </w:style>
  <w:style w:type="character" w:customStyle="1" w:styleId="Nessuno">
    <w:name w:val="Nessuno"/>
    <w:qFormat/>
    <w:rsid w:val="00EC7624"/>
  </w:style>
  <w:style w:type="character" w:customStyle="1" w:styleId="Bodytext2">
    <w:name w:val="Body text (2)_"/>
    <w:basedOn w:val="Carpredefinitoparagrafo"/>
    <w:rsid w:val="00EC7624"/>
    <w:rPr>
      <w:rFonts w:ascii="Times New Roman" w:hAnsi="Times New Roman" w:cs="Times New Roman"/>
      <w:b w:val="0"/>
      <w:i w:val="0"/>
      <w:caps w:val="0"/>
      <w:smallCaps w:val="0"/>
      <w:strike w:val="0"/>
      <w:dstrike w:val="0"/>
      <w:u w:val="none"/>
    </w:rPr>
  </w:style>
  <w:style w:type="paragraph" w:styleId="Pidipagina">
    <w:name w:val="footer"/>
    <w:basedOn w:val="Normale"/>
    <w:link w:val="PidipaginaCarattere"/>
    <w:uiPriority w:val="99"/>
    <w:semiHidden/>
    <w:unhideWhenUsed/>
    <w:rsid w:val="00684E95"/>
    <w:pPr>
      <w:widowControl/>
      <w:tabs>
        <w:tab w:val="center" w:pos="4819"/>
        <w:tab w:val="right" w:pos="9638"/>
      </w:tabs>
      <w:autoSpaceDE/>
      <w:autoSpaceDN/>
    </w:pPr>
    <w:rPr>
      <w:rFonts w:asciiTheme="minorHAnsi" w:eastAsiaTheme="minorHAnsi" w:hAnsiTheme="minorHAnsi" w:cstheme="minorBidi"/>
      <w:lang w:eastAsia="en-US" w:bidi="ar-SA"/>
    </w:rPr>
  </w:style>
  <w:style w:type="character" w:customStyle="1" w:styleId="PidipaginaCarattere">
    <w:name w:val="Piè di pagina Carattere"/>
    <w:basedOn w:val="Carpredefinitoparagrafo"/>
    <w:link w:val="Pidipagina"/>
    <w:uiPriority w:val="99"/>
    <w:semiHidden/>
    <w:rsid w:val="00684E95"/>
  </w:style>
  <w:style w:type="paragraph" w:styleId="Corpodeltesto">
    <w:name w:val="Body Text"/>
    <w:basedOn w:val="Normale"/>
    <w:link w:val="CorpodeltestoCarattere"/>
    <w:uiPriority w:val="1"/>
    <w:qFormat/>
    <w:rsid w:val="00B16C8D"/>
    <w:pPr>
      <w:ind w:left="113"/>
      <w:jc w:val="both"/>
    </w:pPr>
    <w:rPr>
      <w:sz w:val="24"/>
      <w:szCs w:val="24"/>
    </w:rPr>
  </w:style>
  <w:style w:type="character" w:customStyle="1" w:styleId="CorpodeltestoCarattere">
    <w:name w:val="Corpo del testo Carattere"/>
    <w:basedOn w:val="Carpredefinitoparagrafo"/>
    <w:link w:val="Corpodeltesto"/>
    <w:uiPriority w:val="1"/>
    <w:rsid w:val="00B16C8D"/>
    <w:rPr>
      <w:rFonts w:ascii="Times New Roman" w:eastAsia="Times New Roman" w:hAnsi="Times New Roman" w:cs="Times New Roman"/>
      <w:sz w:val="24"/>
      <w:szCs w:val="24"/>
      <w:lang w:eastAsia="it-IT" w:bidi="it-IT"/>
    </w:rPr>
  </w:style>
  <w:style w:type="paragraph" w:customStyle="1" w:styleId="Heading1">
    <w:name w:val="Heading 1"/>
    <w:basedOn w:val="Normale"/>
    <w:uiPriority w:val="1"/>
    <w:qFormat/>
    <w:rsid w:val="009A601D"/>
    <w:pPr>
      <w:ind w:left="334"/>
      <w:outlineLvl w:val="1"/>
    </w:pPr>
    <w:rPr>
      <w:b/>
      <w:bCs/>
    </w:rPr>
  </w:style>
  <w:style w:type="character" w:customStyle="1" w:styleId="Bodytext20">
    <w:name w:val="Body text (2)"/>
    <w:basedOn w:val="Bodytext2"/>
    <w:rsid w:val="001F42E7"/>
    <w:rPr>
      <w:rFonts w:ascii="Arial" w:eastAsia="Arial" w:hAnsi="Arial" w:cs="Arial"/>
      <w:bCs w:val="0"/>
      <w:iCs w:val="0"/>
      <w:color w:val="000000"/>
      <w:spacing w:val="0"/>
      <w:w w:val="100"/>
      <w:position w:val="0"/>
      <w:sz w:val="20"/>
      <w:szCs w:val="20"/>
      <w:u w:val="single"/>
      <w:lang w:val="it-IT" w:eastAsia="it-IT" w:bidi="it-IT"/>
    </w:rPr>
  </w:style>
  <w:style w:type="character" w:customStyle="1" w:styleId="Bodytext2Bold">
    <w:name w:val="Body text (2) + Bold"/>
    <w:basedOn w:val="Bodytext2"/>
    <w:rsid w:val="001F42E7"/>
    <w:rPr>
      <w:rFonts w:ascii="Arial" w:eastAsia="Arial" w:hAnsi="Arial" w:cs="Arial"/>
      <w:b/>
      <w:bCs/>
      <w:iCs w:val="0"/>
      <w:color w:val="000000"/>
      <w:spacing w:val="0"/>
      <w:w w:val="100"/>
      <w:position w:val="0"/>
      <w:sz w:val="20"/>
      <w:szCs w:val="20"/>
      <w:u w:val="single"/>
      <w:lang w:val="it-IT" w:eastAsia="it-IT" w:bidi="it-IT"/>
    </w:rPr>
  </w:style>
  <w:style w:type="character" w:customStyle="1" w:styleId="Heading10">
    <w:name w:val="Heading #1_"/>
    <w:basedOn w:val="Carpredefinitoparagrafo"/>
    <w:rsid w:val="00514DF4"/>
    <w:rPr>
      <w:rFonts w:ascii="Arial" w:eastAsia="Arial" w:hAnsi="Arial" w:cs="Arial"/>
      <w:b/>
      <w:bCs/>
      <w:i w:val="0"/>
      <w:iCs w:val="0"/>
      <w:smallCaps w:val="0"/>
      <w:strike w:val="0"/>
      <w:spacing w:val="-20"/>
      <w:sz w:val="42"/>
      <w:szCs w:val="42"/>
      <w:u w:val="none"/>
    </w:rPr>
  </w:style>
  <w:style w:type="character" w:customStyle="1" w:styleId="Heading11">
    <w:name w:val="Heading #1"/>
    <w:basedOn w:val="Heading10"/>
    <w:rsid w:val="00514DF4"/>
    <w:rPr>
      <w:color w:val="000000"/>
      <w:w w:val="100"/>
      <w:position w:val="0"/>
      <w:lang w:val="it-IT" w:eastAsia="it-IT" w:bidi="it-IT"/>
    </w:rPr>
  </w:style>
  <w:style w:type="character" w:customStyle="1" w:styleId="Bodytext3">
    <w:name w:val="Body text (3)_"/>
    <w:basedOn w:val="Carpredefinitoparagrafo"/>
    <w:link w:val="Bodytext30"/>
    <w:rsid w:val="00514DF4"/>
    <w:rPr>
      <w:rFonts w:ascii="Arial" w:eastAsia="Arial" w:hAnsi="Arial" w:cs="Arial"/>
      <w:b/>
      <w:bCs/>
      <w:sz w:val="20"/>
      <w:szCs w:val="20"/>
      <w:shd w:val="clear" w:color="auto" w:fill="FFFFFF"/>
    </w:rPr>
  </w:style>
  <w:style w:type="character" w:customStyle="1" w:styleId="Bodytext2Italic">
    <w:name w:val="Body text (2) + Italic"/>
    <w:basedOn w:val="Bodytext2"/>
    <w:rsid w:val="00514DF4"/>
    <w:rPr>
      <w:rFonts w:ascii="Arial" w:eastAsia="Arial" w:hAnsi="Arial" w:cs="Arial"/>
      <w:bCs w:val="0"/>
      <w:i/>
      <w:iCs/>
      <w:color w:val="000000"/>
      <w:spacing w:val="0"/>
      <w:w w:val="100"/>
      <w:position w:val="0"/>
      <w:sz w:val="20"/>
      <w:szCs w:val="20"/>
      <w:lang w:val="it-IT" w:eastAsia="it-IT" w:bidi="it-IT"/>
    </w:rPr>
  </w:style>
  <w:style w:type="paragraph" w:customStyle="1" w:styleId="Bodytext30">
    <w:name w:val="Body text (3)"/>
    <w:basedOn w:val="Normale"/>
    <w:link w:val="Bodytext3"/>
    <w:rsid w:val="00514DF4"/>
    <w:pPr>
      <w:shd w:val="clear" w:color="auto" w:fill="FFFFFF"/>
      <w:autoSpaceDE/>
      <w:autoSpaceDN/>
      <w:spacing w:before="120" w:after="120" w:line="0" w:lineRule="atLeast"/>
      <w:ind w:hanging="420"/>
      <w:jc w:val="both"/>
    </w:pPr>
    <w:rPr>
      <w:rFonts w:ascii="Arial" w:eastAsia="Arial" w:hAnsi="Arial" w:cs="Arial"/>
      <w:b/>
      <w:bCs/>
      <w:sz w:val="20"/>
      <w:szCs w:val="20"/>
      <w:lang w:eastAsia="en-US" w:bidi="ar-SA"/>
    </w:rPr>
  </w:style>
  <w:style w:type="character" w:customStyle="1" w:styleId="Heading2Exact">
    <w:name w:val="Heading #2 Exact"/>
    <w:basedOn w:val="Carpredefinitoparagrafo"/>
    <w:rsid w:val="00103C15"/>
    <w:rPr>
      <w:rFonts w:ascii="Arial" w:eastAsia="Arial" w:hAnsi="Arial" w:cs="Arial"/>
      <w:b/>
      <w:bCs/>
      <w:i w:val="0"/>
      <w:iCs w:val="0"/>
      <w:smallCaps w:val="0"/>
      <w:strike w:val="0"/>
      <w:sz w:val="20"/>
      <w:szCs w:val="20"/>
      <w:u w:val="none"/>
    </w:rPr>
  </w:style>
  <w:style w:type="character" w:customStyle="1" w:styleId="Bodytext2Exact">
    <w:name w:val="Body text (2) Exact"/>
    <w:basedOn w:val="Carpredefinitoparagrafo"/>
    <w:rsid w:val="00103C15"/>
    <w:rPr>
      <w:rFonts w:ascii="Arial" w:eastAsia="Arial" w:hAnsi="Arial" w:cs="Arial"/>
      <w:b w:val="0"/>
      <w:bCs w:val="0"/>
      <w:i w:val="0"/>
      <w:iCs w:val="0"/>
      <w:smallCaps w:val="0"/>
      <w:strike w:val="0"/>
      <w:sz w:val="20"/>
      <w:szCs w:val="20"/>
      <w:u w:val="none"/>
    </w:rPr>
  </w:style>
  <w:style w:type="character" w:customStyle="1" w:styleId="Bodytext2BoldExact">
    <w:name w:val="Body text (2) + Bold Exact"/>
    <w:basedOn w:val="Bodytext2"/>
    <w:rsid w:val="00103C15"/>
    <w:rPr>
      <w:rFonts w:ascii="Arial" w:eastAsia="Arial" w:hAnsi="Arial" w:cs="Arial"/>
      <w:b/>
      <w:bCs/>
      <w:iCs w:val="0"/>
      <w:sz w:val="20"/>
      <w:szCs w:val="20"/>
    </w:rPr>
  </w:style>
  <w:style w:type="character" w:customStyle="1" w:styleId="Heading2">
    <w:name w:val="Heading #2_"/>
    <w:basedOn w:val="Carpredefinitoparagrafo"/>
    <w:link w:val="Heading20"/>
    <w:rsid w:val="00103C15"/>
    <w:rPr>
      <w:rFonts w:ascii="Arial" w:eastAsia="Arial" w:hAnsi="Arial" w:cs="Arial"/>
      <w:b/>
      <w:bCs/>
      <w:sz w:val="20"/>
      <w:szCs w:val="20"/>
      <w:shd w:val="clear" w:color="auto" w:fill="FFFFFF"/>
    </w:rPr>
  </w:style>
  <w:style w:type="paragraph" w:customStyle="1" w:styleId="Heading20">
    <w:name w:val="Heading #2"/>
    <w:basedOn w:val="Normale"/>
    <w:link w:val="Heading2"/>
    <w:rsid w:val="00103C15"/>
    <w:pPr>
      <w:shd w:val="clear" w:color="auto" w:fill="FFFFFF"/>
      <w:autoSpaceDE/>
      <w:autoSpaceDN/>
      <w:spacing w:before="360" w:after="120" w:line="0" w:lineRule="atLeast"/>
      <w:ind w:hanging="400"/>
      <w:jc w:val="both"/>
      <w:outlineLvl w:val="1"/>
    </w:pPr>
    <w:rPr>
      <w:rFonts w:ascii="Arial" w:eastAsia="Arial" w:hAnsi="Arial" w:cs="Arial"/>
      <w:b/>
      <w:bCs/>
      <w:sz w:val="20"/>
      <w:szCs w:val="20"/>
      <w:lang w:eastAsia="en-US" w:bidi="ar-SA"/>
    </w:rPr>
  </w:style>
  <w:style w:type="paragraph" w:customStyle="1" w:styleId="titolinumerati">
    <w:name w:val="titolinumerati"/>
    <w:basedOn w:val="Normale"/>
    <w:qFormat/>
    <w:rsid w:val="00030618"/>
    <w:pPr>
      <w:numPr>
        <w:numId w:val="17"/>
      </w:numPr>
      <w:tabs>
        <w:tab w:val="left" w:pos="426"/>
      </w:tabs>
      <w:spacing w:before="240" w:line="360" w:lineRule="auto"/>
      <w:ind w:left="0" w:firstLine="0"/>
      <w:outlineLvl w:val="1"/>
    </w:pPr>
    <w:rPr>
      <w:b/>
      <w:bCs/>
      <w:spacing w:val="-7"/>
      <w:lang/>
    </w:rPr>
  </w:style>
  <w:style w:type="paragraph" w:customStyle="1" w:styleId="Stile5">
    <w:name w:val="Stile5"/>
    <w:basedOn w:val="titolinumerati"/>
    <w:link w:val="Stile5Carattere"/>
    <w:qFormat/>
    <w:rsid w:val="00030618"/>
    <w:pPr>
      <w:keepNext/>
      <w:spacing w:before="120" w:after="120"/>
      <w:ind w:left="221" w:hanging="221"/>
      <w:jc w:val="left"/>
    </w:pPr>
  </w:style>
  <w:style w:type="character" w:customStyle="1" w:styleId="Stile5Carattere">
    <w:name w:val="Stile5 Carattere"/>
    <w:basedOn w:val="Carpredefinitoparagrafo"/>
    <w:link w:val="Stile5"/>
    <w:rsid w:val="00030618"/>
    <w:rPr>
      <w:rFonts w:ascii="Times New Roman" w:eastAsia="Times New Roman" w:hAnsi="Times New Roman" w:cs="Times New Roman"/>
      <w:b/>
      <w:bCs/>
      <w:spacing w:val="-7"/>
      <w:lang w:bidi="it-IT"/>
    </w:rPr>
  </w:style>
  <w:style w:type="paragraph" w:customStyle="1" w:styleId="Titolo11">
    <w:name w:val="Titolo 11"/>
    <w:basedOn w:val="Normale"/>
    <w:link w:val="Titolo11Carattere"/>
    <w:uiPriority w:val="1"/>
    <w:qFormat/>
    <w:rsid w:val="008A695B"/>
    <w:pPr>
      <w:ind w:left="334"/>
      <w:outlineLvl w:val="1"/>
    </w:pPr>
    <w:rPr>
      <w:b/>
      <w:bCs/>
      <w:lang/>
    </w:rPr>
  </w:style>
  <w:style w:type="character" w:customStyle="1" w:styleId="Titolo11Carattere">
    <w:name w:val="Titolo 11 Carattere"/>
    <w:link w:val="Titolo11"/>
    <w:uiPriority w:val="1"/>
    <w:rsid w:val="008A695B"/>
    <w:rPr>
      <w:rFonts w:ascii="Times New Roman" w:eastAsia="Times New Roman" w:hAnsi="Times New Roman" w:cs="Times New Roman"/>
      <w:b/>
      <w:bCs/>
      <w:lang w:bidi="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brmultiserviz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zzaropalumbo@arubapec.it,%20" TargetMode="External"/><Relationship Id="rId4" Type="http://schemas.openxmlformats.org/officeDocument/2006/relationships/settings" Target="settings.xml"/><Relationship Id="rId9" Type="http://schemas.openxmlformats.org/officeDocument/2006/relationships/hyperlink" Target="mailto:segreteria@brmultiservizi.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A9DE2-3782-4766-BD69-B8D1C7B1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1873</Words>
  <Characters>10678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2020-02-05T14:17:00Z</cp:lastPrinted>
  <dcterms:created xsi:type="dcterms:W3CDTF">2020-02-05T14:16:00Z</dcterms:created>
  <dcterms:modified xsi:type="dcterms:W3CDTF">2020-02-05T14:21:00Z</dcterms:modified>
</cp:coreProperties>
</file>